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D5B64">
      <w:pPr>
        <w:keepNext w:val="0"/>
        <w:keepLines w:val="0"/>
        <w:pageBreakBefore w:val="0"/>
        <w:widowControl/>
        <w:kinsoku/>
        <w:wordWrap/>
        <w:overflowPunct/>
        <w:topLinePunct w:val="0"/>
        <w:autoSpaceDE/>
        <w:autoSpaceDN/>
        <w:bidi w:val="0"/>
        <w:adjustRightInd w:val="0"/>
        <w:snapToGrid w:val="0"/>
        <w:spacing w:after="0" w:line="900" w:lineRule="exact"/>
        <w:jc w:val="both"/>
        <w:textAlignment w:val="auto"/>
        <w:rPr>
          <w:rFonts w:hint="default" w:ascii="Times New Roman" w:hAnsi="Times New Roman" w:eastAsia="华文行楷" w:cs="Times New Roman"/>
          <w:color w:val="FF0000"/>
          <w:w w:val="85"/>
          <w:sz w:val="96"/>
          <w:szCs w:val="96"/>
        </w:rPr>
      </w:pPr>
    </w:p>
    <w:p w14:paraId="68605813">
      <w:pPr>
        <w:keepNext w:val="0"/>
        <w:keepLines w:val="0"/>
        <w:pageBreakBefore w:val="0"/>
        <w:widowControl/>
        <w:kinsoku/>
        <w:wordWrap/>
        <w:overflowPunct/>
        <w:topLinePunct w:val="0"/>
        <w:autoSpaceDE/>
        <w:autoSpaceDN/>
        <w:bidi w:val="0"/>
        <w:adjustRightInd w:val="0"/>
        <w:snapToGrid w:val="0"/>
        <w:spacing w:after="0" w:line="900" w:lineRule="exact"/>
        <w:jc w:val="both"/>
        <w:textAlignment w:val="auto"/>
        <w:rPr>
          <w:rFonts w:hint="default" w:ascii="Times New Roman" w:hAnsi="Times New Roman" w:eastAsia="华文行楷" w:cs="Times New Roman"/>
          <w:color w:val="FF0000"/>
          <w:w w:val="85"/>
          <w:sz w:val="96"/>
          <w:szCs w:val="96"/>
        </w:rPr>
      </w:pPr>
    </w:p>
    <w:p w14:paraId="118938EB">
      <w:pPr>
        <w:pStyle w:val="8"/>
        <w:rPr>
          <w:rFonts w:hint="default"/>
        </w:rPr>
      </w:pPr>
    </w:p>
    <w:p w14:paraId="414263C5">
      <w:pPr>
        <w:keepNext w:val="0"/>
        <w:keepLines w:val="0"/>
        <w:pageBreakBefore w:val="0"/>
        <w:widowControl/>
        <w:kinsoku/>
        <w:wordWrap/>
        <w:overflowPunct/>
        <w:topLinePunct w:val="0"/>
        <w:autoSpaceDE/>
        <w:autoSpaceDN/>
        <w:bidi w:val="0"/>
        <w:adjustRightInd w:val="0"/>
        <w:snapToGrid w:val="0"/>
        <w:spacing w:after="0" w:line="900" w:lineRule="exact"/>
        <w:jc w:val="center"/>
        <w:textAlignment w:val="auto"/>
        <w:rPr>
          <w:rFonts w:hint="default" w:ascii="Times New Roman" w:hAnsi="Times New Roman" w:eastAsia="方正大标宋简体" w:cs="Times New Roman"/>
          <w:color w:val="FF0000"/>
          <w:w w:val="85"/>
          <w:sz w:val="96"/>
          <w:szCs w:val="96"/>
        </w:rPr>
      </w:pPr>
      <w:r>
        <w:rPr>
          <w:rFonts w:hint="default" w:ascii="Times New Roman" w:hAnsi="Times New Roman" w:eastAsia="华文行楷" w:cs="Times New Roman"/>
          <w:color w:val="FF0000"/>
          <w:w w:val="85"/>
          <w:sz w:val="96"/>
          <w:szCs w:val="96"/>
        </w:rPr>
        <w:t>安全生产简报</w:t>
      </w:r>
    </w:p>
    <w:p w14:paraId="7514D90A">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default" w:ascii="Times New Roman" w:hAnsi="Times New Roman" w:cs="Times New Roman" w:eastAsiaTheme="minorEastAsia"/>
          <w:lang w:eastAsia="zh-CN"/>
        </w:rPr>
      </w:pPr>
    </w:p>
    <w:p w14:paraId="26FDDB95">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373380</wp:posOffset>
                </wp:positionV>
                <wp:extent cx="5342890" cy="889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342890" cy="8890"/>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29.4pt;height:0.7pt;width:420.7pt;z-index:251660288;mso-width-relative:page;mso-height-relative:page;" filled="f" stroked="t" coordsize="21600,21600" o:gfxdata="UEsDBAoAAAAAAIdO4kAAAAAAAAAAAAAAAAAEAAAAZHJzL1BLAwQUAAAACACHTuJAxKV1LdgAAAAI&#10;AQAADwAAAGRycy9kb3ducmV2LnhtbE2Py07DMBBF90j8gzVI7Fo7aSlRiNMFCAkJCdHyWLvxEAfi&#10;cYid199jVrAc3dG95xT72bZsxN43jiQkawEMqXK6oVrC68v9KgPmgyKtWkcoYUEP+/L8rFC5dhMd&#10;cDyGmsUS8rmSYELocs59ZdAqv3YdUsw+XG9ViGdfc92rKZbblqdC7LhVDcUFozq8NVh9HQcrYVwe&#10;k+XzbTbd99PzZqrv3JC+P0h5eZGIG2AB5/D3DL/4ER3KyHRyA2nPWgmrbVQJEq6yaBDzbHO9BXaS&#10;sBMp8LLg/wXKH1BLAwQUAAAACACHTuJAWzGl9AECAADwAwAADgAAAGRycy9lMm9Eb2MueG1srVO9&#10;jhMxEO6ReAfLPdkkkBBW2VyREBoEkeAewLG9u5b8J48vm7wEL4BEBVRAdT1Pwx2PwdgbcnA0KdjC&#10;O/bMfDPf5/H8Ym802ckAytmKjgZDSqTlTijbVPTy7frRjBKIzAqmnZUVPUigF4uHD+adL+XYtU4L&#10;GQiCWCg7X9E2Rl8WBfBWGgYD56VFZ+2CYRG3oSlEYB2iG12Mh8Np0bkgfHBcAuDpqnfSI2I4B9DV&#10;teJy5fiVkTb2qEFqFpEStMoDXeRu61ry+LquQUaiK4pMY16xCNrbtBaLOSubwHyr+LEFdk4L9zgZ&#10;piwWPUGtWGTkKqh/oIziwYGr44A7U/REsiLIYjS8p82blnmZuaDU4E+iw/+D5a92m0CUqOiUEssM&#10;Xvjt++ubd59uv3398fH65/cPyf7ymUyTVJ2HEjOWdhOOO/CbkHjv62DSHxmRfZb3cJJX7iPheDh5&#10;/GQ8e4bKc/TNkoUgxV2uDxBfSGdIMioKMTDVtHHprMV7dGGUFWa7lxD7xN8JqbC2pMNxnsyeTrAA&#10;w8GscSDQNB7JgW1yMjitxFppnVIgNNulDmTHcDjW6yF+x47+CktVVgzaPi67UhgrW8nEcytIPHiU&#10;zeJroakHIwUlWuLjSlaOjEzpcyJRDG1Rk6Rzr2yytk4csuD5HAchq3Yc2jRpf+5z9t1DXfw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KV1LdgAAAAIAQAADwAAAAAAAAABACAAAAAiAAAAZHJzL2Rv&#10;d25yZXYueG1sUEsBAhQAFAAAAAgAh07iQFsxpfQBAgAA8AMAAA4AAAAAAAAAAQAgAAAAJwEAAGRy&#10;cy9lMm9Eb2MueG1sUEsFBgAAAAAGAAYAWQEAAJoFAAAAAA==&#10;">
                <v:fill on="f" focussize="0,0"/>
                <v:stroke weight="1.25pt" color="#FF0000" joinstyle="round"/>
                <v:imagedata o:title=""/>
                <o:lock v:ext="edit" aspectratio="f"/>
              </v:shape>
            </w:pict>
          </mc:Fallback>
        </mc:AlternateContent>
      </w:r>
      <w:r>
        <w:rPr>
          <w:rFonts w:hint="default" w:ascii="Times New Roman" w:hAnsi="Times New Roman" w:cs="Times New Roman" w:eastAsiaTheme="minorEastAsia"/>
          <w:lang w:val="en-US" w:eastAsia="zh-CN"/>
        </w:rPr>
        <w:t xml:space="preserve">物流公司安委会主办           </w:t>
      </w:r>
      <w:r>
        <w:rPr>
          <w:rFonts w:hint="default" w:ascii="Times New Roman" w:hAnsi="Times New Roman" w:cs="Times New Roman" w:eastAsiaTheme="minorEastAsia"/>
          <w:b/>
          <w:bCs/>
          <w:lang w:val="en-US" w:eastAsia="zh-CN"/>
        </w:rPr>
        <w:t xml:space="preserve"> （</w:t>
      </w:r>
      <w:r>
        <w:rPr>
          <w:rFonts w:hint="eastAsia" w:ascii="Times New Roman" w:hAnsi="Times New Roman" w:cs="Times New Roman" w:eastAsiaTheme="minorEastAsia"/>
          <w:b/>
          <w:bCs/>
          <w:lang w:val="en-US" w:eastAsia="zh-CN"/>
        </w:rPr>
        <w:t>2026年</w:t>
      </w:r>
      <w:r>
        <w:rPr>
          <w:rFonts w:hint="default" w:ascii="Times New Roman" w:hAnsi="Times New Roman" w:cs="Times New Roman" w:eastAsiaTheme="minorEastAsia"/>
          <w:b/>
          <w:bCs/>
          <w:lang w:val="en-US" w:eastAsia="zh-CN"/>
        </w:rPr>
        <w:t>第</w:t>
      </w:r>
      <w:r>
        <w:rPr>
          <w:rFonts w:hint="eastAsia" w:ascii="Times New Roman" w:hAnsi="Times New Roman" w:cs="Times New Roman" w:eastAsiaTheme="minorEastAsia"/>
          <w:b/>
          <w:bCs/>
          <w:lang w:val="en-US" w:eastAsia="zh-CN"/>
        </w:rPr>
        <w:t>6</w:t>
      </w:r>
      <w:r>
        <w:rPr>
          <w:rFonts w:hint="default" w:ascii="Times New Roman" w:hAnsi="Times New Roman" w:cs="Times New Roman" w:eastAsiaTheme="minorEastAsia"/>
          <w:b/>
          <w:bCs/>
          <w:lang w:val="en-US" w:eastAsia="zh-CN"/>
        </w:rPr>
        <w:t>期）</w:t>
      </w:r>
      <w:r>
        <w:rPr>
          <w:rFonts w:hint="default" w:ascii="Times New Roman" w:hAnsi="Times New Roman" w:cs="Times New Roman" w:eastAsiaTheme="minorEastAsia"/>
          <w:lang w:val="en-US" w:eastAsia="zh-CN"/>
        </w:rPr>
        <w:t xml:space="preserve">    </w:t>
      </w:r>
      <w:r>
        <w:rPr>
          <w:rFonts w:hint="eastAsia" w:ascii="Times New Roman" w:hAnsi="Times New Roman" w:cs="Times New Roman" w:eastAsiaTheme="minorEastAsia"/>
          <w:lang w:val="en-US" w:eastAsia="zh-CN"/>
        </w:rPr>
        <w:t xml:space="preserve"> </w:t>
      </w:r>
      <w:r>
        <w:rPr>
          <w:rFonts w:hint="default" w:ascii="Times New Roman" w:hAnsi="Times New Roman" w:cs="Times New Roman" w:eastAsiaTheme="minorEastAsia"/>
          <w:lang w:val="en-US" w:eastAsia="zh-CN"/>
        </w:rPr>
        <w:t xml:space="preserve">       202</w:t>
      </w:r>
      <w:r>
        <w:rPr>
          <w:rFonts w:hint="eastAsia" w:ascii="Times New Roman" w:hAnsi="Times New Roman" w:cs="Times New Roman" w:eastAsiaTheme="minorEastAsia"/>
          <w:lang w:val="en-US" w:eastAsia="zh-CN"/>
        </w:rPr>
        <w:t>6</w:t>
      </w:r>
      <w:r>
        <w:rPr>
          <w:rFonts w:hint="default" w:ascii="Times New Roman" w:hAnsi="Times New Roman" w:cs="Times New Roman" w:eastAsiaTheme="minorEastAsia"/>
          <w:lang w:val="en-US" w:eastAsia="zh-CN"/>
        </w:rPr>
        <w:t>年</w:t>
      </w:r>
      <w:r>
        <w:rPr>
          <w:rFonts w:hint="eastAsia" w:ascii="Times New Roman" w:hAnsi="Times New Roman" w:cs="Times New Roman" w:eastAsiaTheme="minorEastAsia"/>
          <w:lang w:val="en-US" w:eastAsia="zh-CN"/>
        </w:rPr>
        <w:t>6</w:t>
      </w:r>
      <w:r>
        <w:rPr>
          <w:rFonts w:hint="default" w:ascii="Times New Roman" w:hAnsi="Times New Roman" w:cs="Times New Roman" w:eastAsiaTheme="minorEastAsia"/>
          <w:lang w:val="en-US" w:eastAsia="zh-CN"/>
        </w:rPr>
        <w:t>月</w:t>
      </w:r>
    </w:p>
    <w:p w14:paraId="6265CE28">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15C9A545">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t>【安全动态】</w:t>
      </w:r>
    </w:p>
    <w:p w14:paraId="16513C43">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42" w:firstLineChars="200"/>
        <w:textAlignment w:val="auto"/>
        <w:rPr>
          <w:rFonts w:hint="eastAsia" w:ascii="Times New Roman" w:hAnsi="Times New Roman" w:cs="Times New Roman" w:eastAsiaTheme="minorEastAsia"/>
          <w:b/>
          <w:bCs/>
          <w:kern w:val="0"/>
          <w:sz w:val="22"/>
          <w:szCs w:val="22"/>
          <w:lang w:val="en-US" w:eastAsia="zh-CN" w:bidi="ar-SA"/>
        </w:rPr>
      </w:pPr>
      <w:r>
        <w:rPr>
          <w:rFonts w:hint="default" w:ascii="Times New Roman" w:hAnsi="Times New Roman" w:cs="Times New Roman" w:eastAsiaTheme="minorEastAsia"/>
          <w:b/>
          <w:bCs/>
          <w:kern w:val="0"/>
          <w:sz w:val="22"/>
          <w:szCs w:val="22"/>
          <w:lang w:val="en-US" w:eastAsia="zh-CN" w:bidi="ar-SA"/>
        </w:rPr>
        <w:t>※</w:t>
      </w:r>
      <w:r>
        <w:rPr>
          <w:rFonts w:hint="eastAsia" w:ascii="Times New Roman" w:hAnsi="Times New Roman" w:cs="Times New Roman" w:eastAsiaTheme="minorEastAsia"/>
          <w:b/>
          <w:bCs/>
          <w:kern w:val="0"/>
          <w:sz w:val="22"/>
          <w:szCs w:val="22"/>
          <w:lang w:val="en-US" w:eastAsia="zh-CN" w:bidi="ar-SA"/>
        </w:rPr>
        <w:t>物流公司召开6月安全生产例会。</w:t>
      </w:r>
    </w:p>
    <w:p w14:paraId="384C4ECA">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eastAsia" w:ascii="Times New Roman" w:hAnsi="Times New Roman" w:eastAsia="方正仿宋_GBK" w:cs="Times New Roman"/>
          <w:b w:val="0"/>
          <w:bCs w:val="0"/>
          <w:kern w:val="0"/>
          <w:sz w:val="24"/>
          <w:szCs w:val="24"/>
          <w:lang w:val="en-US" w:eastAsia="zh-CN" w:bidi="ar-SA"/>
        </w:rPr>
      </w:pPr>
      <w:r>
        <w:rPr>
          <w:rFonts w:hint="eastAsia" w:ascii="Times New Roman" w:hAnsi="Times New Roman" w:eastAsia="方正仿宋_GBK" w:cs="Times New Roman"/>
          <w:b w:val="0"/>
          <w:bCs w:val="0"/>
          <w:kern w:val="0"/>
          <w:sz w:val="24"/>
          <w:szCs w:val="24"/>
          <w:lang w:val="en-US" w:eastAsia="zh-CN" w:bidi="ar-SA"/>
        </w:rPr>
        <w:t>6月30日，物流公司召开6月安全例会，对当前及下一阶段的安全生产工作进行部署。</w:t>
      </w:r>
    </w:p>
    <w:p w14:paraId="2F745CF2">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eastAsia" w:ascii="Times New Roman" w:hAnsi="Times New Roman" w:eastAsia="方正仿宋_GBK" w:cs="Times New Roman"/>
          <w:b w:val="0"/>
          <w:bCs w:val="0"/>
          <w:kern w:val="0"/>
          <w:sz w:val="24"/>
          <w:szCs w:val="24"/>
          <w:lang w:val="en-US" w:eastAsia="zh-CN" w:bidi="ar-SA"/>
        </w:rPr>
      </w:pPr>
      <w:r>
        <w:rPr>
          <w:rFonts w:hint="eastAsia" w:ascii="Times New Roman" w:hAnsi="Times New Roman" w:eastAsia="方正仿宋_GBK" w:cs="Times New Roman"/>
          <w:b w:val="0"/>
          <w:bCs w:val="0"/>
          <w:kern w:val="0"/>
          <w:sz w:val="24"/>
          <w:szCs w:val="24"/>
          <w:lang w:val="en-US" w:eastAsia="zh-CN" w:bidi="ar-SA"/>
        </w:rPr>
        <w:t>会上</w:t>
      </w:r>
      <w:r>
        <w:rPr>
          <w:rFonts w:hint="default" w:ascii="Times New Roman" w:hAnsi="Times New Roman" w:eastAsia="方正仿宋_GBK" w:cs="Times New Roman"/>
          <w:b w:val="0"/>
          <w:bCs w:val="0"/>
          <w:kern w:val="0"/>
          <w:sz w:val="24"/>
          <w:szCs w:val="24"/>
          <w:lang w:val="en-US" w:eastAsia="zh-CN" w:bidi="ar-SA"/>
        </w:rPr>
        <w:t>传达</w:t>
      </w:r>
      <w:r>
        <w:rPr>
          <w:rFonts w:hint="eastAsia" w:ascii="Times New Roman" w:hAnsi="Times New Roman" w:eastAsia="方正仿宋_GBK" w:cs="Times New Roman"/>
          <w:b w:val="0"/>
          <w:bCs w:val="0"/>
          <w:kern w:val="0"/>
          <w:sz w:val="24"/>
          <w:szCs w:val="24"/>
          <w:lang w:val="en-US" w:eastAsia="zh-CN" w:bidi="ar-SA"/>
        </w:rPr>
        <w:t>了上级单位的近期文件，组织全体人员观看了</w:t>
      </w:r>
      <w:r>
        <w:rPr>
          <w:rFonts w:hint="default" w:ascii="Times New Roman" w:hAnsi="Times New Roman" w:eastAsia="方正仿宋_GBK" w:cs="Times New Roman"/>
          <w:b w:val="0"/>
          <w:bCs w:val="0"/>
          <w:kern w:val="0"/>
          <w:sz w:val="24"/>
          <w:szCs w:val="24"/>
          <w:lang w:val="en-US" w:eastAsia="zh-CN" w:bidi="ar-SA"/>
        </w:rPr>
        <w:t>《禁毒科普》宣传知识视频</w:t>
      </w:r>
      <w:r>
        <w:rPr>
          <w:rFonts w:hint="eastAsia" w:ascii="Times New Roman" w:hAnsi="Times New Roman" w:eastAsia="方正仿宋_GBK" w:cs="Times New Roman"/>
          <w:b w:val="0"/>
          <w:bCs w:val="0"/>
          <w:kern w:val="0"/>
          <w:sz w:val="24"/>
          <w:szCs w:val="24"/>
          <w:lang w:val="en-US" w:eastAsia="zh-CN" w:bidi="ar-SA"/>
        </w:rPr>
        <w:t>，各子公司就近期安全生产重点工作和下一步工作计划进行了总结发言。</w:t>
      </w:r>
    </w:p>
    <w:p w14:paraId="03AA660E">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eastAsia" w:ascii="Times New Roman" w:hAnsi="Times New Roman" w:eastAsia="方正仿宋_GBK" w:cs="Times New Roman"/>
          <w:b w:val="0"/>
          <w:bCs w:val="0"/>
          <w:kern w:val="0"/>
          <w:sz w:val="24"/>
          <w:szCs w:val="24"/>
          <w:lang w:val="en-US" w:eastAsia="zh-CN" w:bidi="ar-SA"/>
        </w:rPr>
        <w:t>对下一阶段安全生产工作部署，安全总监张甲振强调以下五点内容：一是严控重点项目风险，统筹收尾防汛工作。太行智慧冷链物流园项目、陆港铁路专用线项目处于收尾关键期，井储物流储煤棚存在低洼易涝隐患，各单位要精准分类管控风险，抓实现场巡查、隐患整改、防汛保障及竣工验收工作；二是提高政治站位，持续推进井储公司1号煤棚防火分区施工工作和太行食品公司山体冷库制冷设备无氨化改造工作，推进物流公司安全生产本质化水平；三是推进太行食品公司、井储公司、陆港公司园区的消防员培训工作，力争早日实现持证上岗；四是深化禁毒宣传教育工作，依托全民禁毒宣传月，常态化开展禁毒警示教育，从严管控员工队伍，筑牢人员安全防线；五是抓实抓细汛期各项防范措施，各单位要常态化开展防汛应急演练，配齐防汛物资，针对大风、暴雨等极端天气，提前加固园区仓库等重点设施，排查整治汛期隐患，严防各类安全事故。</w:t>
      </w:r>
      <w:r>
        <w:rPr>
          <w:rFonts w:hint="default" w:ascii="Times New Roman" w:hAnsi="Times New Roman" w:eastAsia="方正仿宋_GBK" w:cs="Times New Roman"/>
          <w:b w:val="0"/>
          <w:bCs w:val="0"/>
          <w:kern w:val="0"/>
          <w:sz w:val="24"/>
          <w:szCs w:val="24"/>
          <w:lang w:val="en-US" w:eastAsia="zh-CN" w:bidi="ar-SA"/>
        </w:rPr>
        <w:t>。</w:t>
      </w:r>
    </w:p>
    <w:tbl>
      <w:tblPr>
        <w:tblStyle w:val="10"/>
        <w:tblpPr w:leftFromText="180" w:rightFromText="180" w:vertAnchor="text" w:horzAnchor="page" w:tblpX="3405" w:tblpY="515"/>
        <w:tblOverlap w:val="never"/>
        <w:tblW w:w="0" w:type="auto"/>
        <w:tblInd w:w="0" w:type="dxa"/>
        <w:tblBorders>
          <w:top w:val="double" w:color="2E75B5" w:themeColor="accent1" w:themeShade="BF" w:sz="6" w:space="0"/>
          <w:left w:val="double" w:color="2E75B5" w:themeColor="accent1" w:themeShade="BF" w:sz="6" w:space="0"/>
          <w:bottom w:val="double" w:color="2E75B5" w:themeColor="accent1" w:themeShade="BF" w:sz="6" w:space="0"/>
          <w:right w:val="double" w:color="2E75B5" w:themeColor="accent1" w:themeShade="BF" w:sz="6" w:space="0"/>
          <w:insideH w:val="double" w:color="2E75B5" w:themeColor="accent1" w:themeShade="BF" w:sz="6" w:space="0"/>
          <w:insideV w:val="none" w:color="auto" w:sz="0" w:space="0"/>
        </w:tblBorders>
        <w:tblLayout w:type="fixed"/>
        <w:tblCellMar>
          <w:top w:w="0" w:type="dxa"/>
          <w:left w:w="108" w:type="dxa"/>
          <w:bottom w:w="0" w:type="dxa"/>
          <w:right w:w="108" w:type="dxa"/>
        </w:tblCellMar>
      </w:tblPr>
      <w:tblGrid>
        <w:gridCol w:w="4671"/>
      </w:tblGrid>
      <w:tr w14:paraId="006208DC">
        <w:tblPrEx>
          <w:tblBorders>
            <w:top w:val="double" w:color="2E75B5" w:themeColor="accent1" w:themeShade="BF" w:sz="6" w:space="0"/>
            <w:left w:val="double" w:color="2E75B5" w:themeColor="accent1" w:themeShade="BF" w:sz="6" w:space="0"/>
            <w:bottom w:val="double" w:color="2E75B5" w:themeColor="accent1" w:themeShade="BF" w:sz="6" w:space="0"/>
            <w:right w:val="double" w:color="2E75B5" w:themeColor="accent1" w:themeShade="BF" w:sz="6" w:space="0"/>
            <w:insideH w:val="double" w:color="2E75B5" w:themeColor="accent1" w:themeShade="BF" w:sz="6" w:space="0"/>
            <w:insideV w:val="none" w:color="auto" w:sz="0" w:space="0"/>
          </w:tblBorders>
          <w:tblCellMar>
            <w:top w:w="0" w:type="dxa"/>
            <w:left w:w="108" w:type="dxa"/>
            <w:bottom w:w="0" w:type="dxa"/>
            <w:right w:w="108" w:type="dxa"/>
          </w:tblCellMar>
        </w:tblPrEx>
        <w:trPr>
          <w:trHeight w:val="3267" w:hRule="atLeast"/>
        </w:trPr>
        <w:tc>
          <w:tcPr>
            <w:tcW w:w="4671" w:type="dxa"/>
            <w:tcBorders>
              <w:tl2br w:val="nil"/>
              <w:tr2bl w:val="nil"/>
            </w:tcBorders>
            <w:vAlign w:val="center"/>
          </w:tcPr>
          <w:p w14:paraId="269D5E03">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42" w:firstLineChars="200"/>
              <w:jc w:val="both"/>
              <w:textAlignment w:val="auto"/>
              <w:rPr>
                <w:rFonts w:hint="default" w:ascii="Times New Roman" w:hAnsi="Times New Roman" w:cs="Times New Roman" w:eastAsiaTheme="minorEastAsia"/>
                <w:b/>
                <w:bCs/>
                <w:kern w:val="0"/>
                <w:sz w:val="22"/>
                <w:szCs w:val="22"/>
                <w:lang w:val="en-US" w:eastAsia="zh-CN" w:bidi="ar-SA"/>
              </w:rPr>
            </w:pPr>
            <w:r>
              <w:rPr>
                <w:rFonts w:hint="default" w:ascii="Times New Roman" w:hAnsi="Times New Roman" w:cs="Times New Roman" w:eastAsiaTheme="minorEastAsia"/>
                <w:b/>
                <w:bCs/>
                <w:kern w:val="0"/>
                <w:sz w:val="22"/>
                <w:szCs w:val="22"/>
                <w:lang w:val="en-US" w:eastAsia="zh-CN"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-3175</wp:posOffset>
                  </wp:positionV>
                  <wp:extent cx="2934970" cy="2120900"/>
                  <wp:effectExtent l="0" t="0" r="17780" b="12700"/>
                  <wp:wrapNone/>
                  <wp:docPr id="2" name="图片 2" descr="4c9c9973e71fdad3e166726d46be21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9c9973e71fdad3e166726d46be21d8"/>
                          <pic:cNvPicPr>
                            <a:picLocks noChangeAspect="1"/>
                          </pic:cNvPicPr>
                        </pic:nvPicPr>
                        <pic:blipFill>
                          <a:blip r:embed="rId7"/>
                          <a:stretch>
                            <a:fillRect/>
                          </a:stretch>
                        </pic:blipFill>
                        <pic:spPr>
                          <a:xfrm>
                            <a:off x="0" y="0"/>
                            <a:ext cx="2934970" cy="2120900"/>
                          </a:xfrm>
                          <a:prstGeom prst="rect">
                            <a:avLst/>
                          </a:prstGeom>
                        </pic:spPr>
                      </pic:pic>
                    </a:graphicData>
                  </a:graphic>
                </wp:anchor>
              </w:drawing>
            </w:r>
          </w:p>
        </w:tc>
      </w:tr>
    </w:tbl>
    <w:p w14:paraId="66EC3F7A">
      <w:pPr>
        <w:keepNext w:val="0"/>
        <w:keepLines w:val="0"/>
        <w:pageBreakBefore w:val="0"/>
        <w:widowControl/>
        <w:kinsoku/>
        <w:wordWrap/>
        <w:overflowPunct/>
        <w:topLinePunct w:val="0"/>
        <w:autoSpaceDE/>
        <w:autoSpaceDN w:val="0"/>
        <w:bidi w:val="0"/>
        <w:adjustRightInd w:val="0"/>
        <w:snapToGrid w:val="0"/>
        <w:spacing w:after="0" w:afterAutospacing="0" w:line="540" w:lineRule="exact"/>
        <w:ind w:firstLine="442" w:firstLineChars="200"/>
        <w:textAlignment w:val="auto"/>
        <w:rPr>
          <w:rFonts w:hint="default" w:ascii="Times New Roman" w:hAnsi="Times New Roman" w:cs="Times New Roman" w:eastAsiaTheme="minorEastAsia"/>
          <w:b/>
          <w:bCs/>
          <w:kern w:val="0"/>
          <w:sz w:val="22"/>
          <w:szCs w:val="22"/>
          <w:lang w:val="en-US" w:eastAsia="zh-CN" w:bidi="ar-SA"/>
        </w:rPr>
      </w:pPr>
    </w:p>
    <w:p w14:paraId="364FAC15">
      <w:pPr>
        <w:keepNext w:val="0"/>
        <w:keepLines w:val="0"/>
        <w:pageBreakBefore w:val="0"/>
        <w:widowControl w:val="0"/>
        <w:kinsoku/>
        <w:wordWrap/>
        <w:overflowPunct/>
        <w:topLinePunct w:val="0"/>
        <w:autoSpaceDE/>
        <w:autoSpaceDN/>
        <w:bidi w:val="0"/>
        <w:adjustRightInd/>
        <w:snapToGrid/>
        <w:spacing w:after="0" w:line="560" w:lineRule="exact"/>
        <w:ind w:firstLine="442" w:firstLineChars="200"/>
        <w:textAlignment w:val="auto"/>
        <w:rPr>
          <w:rFonts w:hint="default" w:ascii="Times New Roman" w:hAnsi="Times New Roman" w:cs="Times New Roman" w:eastAsiaTheme="minorEastAsia"/>
          <w:b/>
          <w:bCs/>
          <w:kern w:val="0"/>
          <w:sz w:val="22"/>
          <w:szCs w:val="22"/>
          <w:lang w:val="en-US" w:eastAsia="zh-CN" w:bidi="ar-SA"/>
        </w:rPr>
      </w:pPr>
    </w:p>
    <w:p w14:paraId="5B1B3399">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kern w:val="0"/>
          <w:sz w:val="22"/>
          <w:szCs w:val="22"/>
          <w:lang w:val="en-US" w:eastAsia="zh-CN" w:bidi="ar-SA"/>
        </w:rPr>
      </w:pPr>
    </w:p>
    <w:p w14:paraId="2B8C02E1">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0FAAEB3D">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2ED24707">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3F0CF644">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664B9183">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p>
    <w:p w14:paraId="6EA13C82">
      <w:pPr>
        <w:keepNext w:val="0"/>
        <w:keepLines w:val="0"/>
        <w:pageBreakBefore w:val="0"/>
        <w:widowControl/>
        <w:kinsoku/>
        <w:wordWrap/>
        <w:overflowPunct/>
        <w:topLinePunct w:val="0"/>
        <w:autoSpaceDE/>
        <w:autoSpaceDN w:val="0"/>
        <w:bidi w:val="0"/>
        <w:adjustRightInd w:val="0"/>
        <w:snapToGrid w:val="0"/>
        <w:spacing w:after="0" w:line="540" w:lineRule="exact"/>
        <w:textAlignment w:val="auto"/>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t>【</w:t>
      </w:r>
      <w:r>
        <w:rPr>
          <w:rFonts w:hint="eastAsia" w:ascii="Times New Roman" w:hAnsi="Times New Roman" w:cs="Times New Roman" w:eastAsiaTheme="minorEastAsia"/>
          <w:b/>
          <w:bCs/>
          <w:color w:val="000000" w:themeColor="text1"/>
          <w:sz w:val="24"/>
          <w:szCs w:val="24"/>
          <w:lang w:val="en-US" w:eastAsia="zh-CN"/>
          <w14:textFill>
            <w14:solidFill>
              <w14:schemeClr w14:val="tx1"/>
            </w14:solidFill>
          </w14:textFill>
        </w:rPr>
        <w:t>事故案例及警示要点</w:t>
      </w:r>
      <w:r>
        <w:rPr>
          <w:rFonts w:hint="default" w:ascii="Times New Roman" w:hAnsi="Times New Roman" w:cs="Times New Roman" w:eastAsiaTheme="minorEastAsia"/>
          <w:b/>
          <w:bCs/>
          <w:color w:val="000000" w:themeColor="text1"/>
          <w:sz w:val="24"/>
          <w:szCs w:val="24"/>
          <w:lang w:val="en-US" w:eastAsia="zh-CN"/>
          <w14:textFill>
            <w14:solidFill>
              <w14:schemeClr w14:val="tx1"/>
            </w14:solidFill>
          </w14:textFill>
        </w:rPr>
        <w:t>】</w:t>
      </w:r>
    </w:p>
    <w:p w14:paraId="326806CC">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2" w:firstLineChars="200"/>
        <w:jc w:val="left"/>
        <w:textAlignment w:val="auto"/>
        <w:rPr>
          <w:rFonts w:hint="default" w:ascii="Times New Roman" w:hAnsi="Times New Roman" w:eastAsia="方正仿宋_GBK" w:cs="Times New Roman"/>
          <w:b/>
          <w:bCs/>
          <w:kern w:val="0"/>
          <w:sz w:val="24"/>
          <w:szCs w:val="24"/>
          <w:lang w:val="en-US" w:eastAsia="zh-CN" w:bidi="ar-SA"/>
        </w:rPr>
      </w:pPr>
      <w:r>
        <w:rPr>
          <w:rFonts w:hint="default" w:ascii="Times New Roman" w:hAnsi="Times New Roman" w:eastAsia="方正仿宋_GBK" w:cs="Times New Roman"/>
          <w:b/>
          <w:bCs/>
          <w:kern w:val="0"/>
          <w:sz w:val="24"/>
          <w:szCs w:val="24"/>
          <w:lang w:val="en-US" w:eastAsia="zh-CN" w:bidi="ar-SA"/>
        </w:rPr>
        <w:t>案例1：</w:t>
      </w:r>
      <w:r>
        <w:rPr>
          <w:rFonts w:hint="default" w:ascii="Times New Roman" w:hAnsi="Times New Roman" w:eastAsia="方正仿宋_GBK" w:cs="Times New Roman"/>
          <w:b/>
          <w:bCs/>
          <w:kern w:val="0"/>
          <w:sz w:val="24"/>
          <w:szCs w:val="24"/>
          <w:lang w:val="en-US" w:eastAsia="zh-CN" w:bidi="ar-SA"/>
        </w:rPr>
        <w:t>贵州铜仁道路运输较大亡人事故（6月10日，省安委会挂牌督办）</w:t>
      </w:r>
    </w:p>
    <w:p w14:paraId="2447A18B">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事故概况</w:t>
      </w:r>
      <w:r>
        <w:rPr>
          <w:rFonts w:hint="eastAsia" w:ascii="Times New Roman" w:hAnsi="Times New Roman" w:eastAsia="方正仿宋_GBK" w:cs="Times New Roman"/>
          <w:b w:val="0"/>
          <w:bCs w:val="0"/>
          <w:kern w:val="0"/>
          <w:sz w:val="24"/>
          <w:szCs w:val="24"/>
          <w:lang w:val="en-US" w:eastAsia="zh-CN" w:bidi="ar-SA"/>
        </w:rPr>
        <w:t>：</w:t>
      </w:r>
      <w:r>
        <w:rPr>
          <w:rFonts w:hint="default" w:ascii="Times New Roman" w:hAnsi="Times New Roman" w:eastAsia="方正仿宋_GBK" w:cs="Times New Roman"/>
          <w:b w:val="0"/>
          <w:bCs w:val="0"/>
          <w:kern w:val="0"/>
          <w:sz w:val="24"/>
          <w:szCs w:val="24"/>
          <w:lang w:val="en-US" w:eastAsia="zh-CN" w:bidi="ar-SA"/>
        </w:rPr>
        <w:t>玉屏县境内小型轿车追尾重型半挂货车，造成小型轿车内3人全部死亡，省安委会对事故调查实行挂牌督办。</w:t>
      </w:r>
    </w:p>
    <w:p w14:paraId="4CA5076B">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事故直接原因</w:t>
      </w:r>
      <w:r>
        <w:rPr>
          <w:rFonts w:hint="eastAsia" w:ascii="Times New Roman" w:hAnsi="Times New Roman" w:eastAsia="方正仿宋_GBK" w:cs="Times New Roman"/>
          <w:b w:val="0"/>
          <w:bCs w:val="0"/>
          <w:kern w:val="0"/>
          <w:sz w:val="24"/>
          <w:szCs w:val="24"/>
          <w:lang w:val="en-US" w:eastAsia="zh-CN" w:bidi="ar-SA"/>
        </w:rPr>
        <w:t>：</w:t>
      </w:r>
    </w:p>
    <w:p w14:paraId="1850C18D">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1.小型车辆驾驶员疲劳驾驶、跟车距离过近，未及时预判前方货车低速行驶状态；</w:t>
      </w:r>
    </w:p>
    <w:p w14:paraId="48CC2B76">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2.货运企业车辆动态监控流于形式，未及时提醒、处置驾驶员超速、疲劳行为；</w:t>
      </w:r>
    </w:p>
    <w:p w14:paraId="44A4EFB4">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3.夜间道路货运车辆反光标识破损，警示效果不足。</w:t>
      </w:r>
    </w:p>
    <w:p w14:paraId="5F44E5F7">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eastAsia"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警示要点</w:t>
      </w:r>
      <w:r>
        <w:rPr>
          <w:rFonts w:hint="eastAsia" w:ascii="Times New Roman" w:hAnsi="Times New Roman" w:eastAsia="方正仿宋_GBK" w:cs="Times New Roman"/>
          <w:b w:val="0"/>
          <w:bCs w:val="0"/>
          <w:kern w:val="0"/>
          <w:sz w:val="24"/>
          <w:szCs w:val="24"/>
          <w:lang w:val="en-US" w:eastAsia="zh-CN" w:bidi="ar-SA"/>
        </w:rPr>
        <w:t>：</w:t>
      </w:r>
    </w:p>
    <w:p w14:paraId="33F52FA4">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强化厂区货运车辆、通勤车辆动态监管；常态化开展驾驶员安全教育，严查疲劳、超速、跟车过近等违章；定期检查车辆灯光、反光标识、制动系统。</w:t>
      </w:r>
    </w:p>
    <w:p w14:paraId="3FC67D8D">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2" w:firstLineChars="200"/>
        <w:jc w:val="left"/>
        <w:textAlignment w:val="auto"/>
        <w:rPr>
          <w:rFonts w:hint="default" w:ascii="Times New Roman" w:hAnsi="Times New Roman" w:eastAsia="方正仿宋_GBK" w:cs="Times New Roman"/>
          <w:b/>
          <w:bCs/>
          <w:kern w:val="0"/>
          <w:sz w:val="24"/>
          <w:szCs w:val="24"/>
          <w:lang w:val="en-US" w:eastAsia="zh-CN" w:bidi="ar-SA"/>
        </w:rPr>
      </w:pPr>
      <w:r>
        <w:rPr>
          <w:rFonts w:hint="default" w:ascii="Times New Roman" w:hAnsi="Times New Roman" w:eastAsia="方正仿宋_GBK" w:cs="Times New Roman"/>
          <w:b/>
          <w:bCs/>
          <w:kern w:val="0"/>
          <w:sz w:val="24"/>
          <w:szCs w:val="24"/>
          <w:lang w:val="en-US" w:eastAsia="zh-CN" w:bidi="ar-SA"/>
        </w:rPr>
        <w:t>案例2：</w:t>
      </w:r>
      <w:r>
        <w:rPr>
          <w:rFonts w:hint="default" w:ascii="Times New Roman" w:hAnsi="Times New Roman" w:eastAsia="方正仿宋_GBK" w:cs="Times New Roman"/>
          <w:b/>
          <w:bCs/>
          <w:kern w:val="0"/>
          <w:sz w:val="24"/>
          <w:szCs w:val="24"/>
          <w:lang w:val="en-US" w:eastAsia="zh-CN" w:bidi="ar-SA"/>
        </w:rPr>
        <w:t>内蒙古水利施工物体打击亡人事故（6月11日）</w:t>
      </w:r>
    </w:p>
    <w:p w14:paraId="5F591B89">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事故概况</w:t>
      </w:r>
      <w:r>
        <w:rPr>
          <w:rFonts w:hint="eastAsia" w:ascii="Times New Roman" w:hAnsi="Times New Roman" w:eastAsia="方正仿宋_GBK" w:cs="Times New Roman"/>
          <w:b w:val="0"/>
          <w:bCs w:val="0"/>
          <w:kern w:val="0"/>
          <w:sz w:val="24"/>
          <w:szCs w:val="24"/>
          <w:lang w:val="en-US" w:eastAsia="zh-CN" w:bidi="ar-SA"/>
        </w:rPr>
        <w:t>：</w:t>
      </w:r>
      <w:r>
        <w:rPr>
          <w:rFonts w:hint="default" w:ascii="Times New Roman" w:hAnsi="Times New Roman" w:eastAsia="方正仿宋_GBK" w:cs="Times New Roman"/>
          <w:b w:val="0"/>
          <w:bCs w:val="0"/>
          <w:kern w:val="0"/>
          <w:sz w:val="24"/>
          <w:szCs w:val="24"/>
          <w:lang w:val="en-US" w:eastAsia="zh-CN" w:bidi="ar-SA"/>
        </w:rPr>
        <w:t>通辽市扎鲁特旗红旗水库渠道护坡维修工程施工时，混凝土泵车输送支臂突发断裂，坠落砸中下方2名作业人员，造成1人死亡、1人轻伤。</w:t>
      </w:r>
    </w:p>
    <w:p w14:paraId="0C411242">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事故直接原因</w:t>
      </w:r>
      <w:r>
        <w:rPr>
          <w:rFonts w:hint="eastAsia" w:ascii="Times New Roman" w:hAnsi="Times New Roman" w:eastAsia="方正仿宋_GBK" w:cs="Times New Roman"/>
          <w:b w:val="0"/>
          <w:bCs w:val="0"/>
          <w:kern w:val="0"/>
          <w:sz w:val="24"/>
          <w:szCs w:val="24"/>
          <w:lang w:val="en-US" w:eastAsia="zh-CN" w:bidi="ar-SA"/>
        </w:rPr>
        <w:t>：</w:t>
      </w:r>
    </w:p>
    <w:p w14:paraId="29D8ABEE">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1.泵车设备日常维保缺失，输送管道、支臂金属疲劳裂纹未排查处置；</w:t>
      </w:r>
    </w:p>
    <w:p w14:paraId="00E843F7">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2.作业区域未设置警戒隔离，工人在泵车臂架下方违规停留作业；</w:t>
      </w:r>
    </w:p>
    <w:p w14:paraId="3387AEC2">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3.现场安全员未全程旁站监护，班前未开展机械作业风险交底。</w:t>
      </w:r>
    </w:p>
    <w:p w14:paraId="07E17A4F">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警示要点</w:t>
      </w:r>
      <w:r>
        <w:rPr>
          <w:rFonts w:hint="eastAsia" w:ascii="Times New Roman" w:hAnsi="Times New Roman" w:eastAsia="方正仿宋_GBK" w:cs="Times New Roman"/>
          <w:b w:val="0"/>
          <w:bCs w:val="0"/>
          <w:kern w:val="0"/>
          <w:sz w:val="24"/>
          <w:szCs w:val="24"/>
          <w:lang w:val="en-US" w:eastAsia="zh-CN" w:bidi="ar-SA"/>
        </w:rPr>
        <w:t>：</w:t>
      </w:r>
    </w:p>
    <w:p w14:paraId="41BD911A">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bCs/>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工程机械作业前必须全面检查结构、管路、支撑部件；吊装、泵送作业下方严禁站人，划定硬隔离警戒区；大型机械施工落实专人现场监护制度。</w:t>
      </w:r>
    </w:p>
    <w:p w14:paraId="429D9E39">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2" w:firstLineChars="200"/>
        <w:jc w:val="left"/>
        <w:textAlignment w:val="auto"/>
        <w:rPr>
          <w:rFonts w:hint="default" w:ascii="Times New Roman" w:hAnsi="Times New Roman" w:eastAsia="方正仿宋_GBK" w:cs="Times New Roman"/>
          <w:b/>
          <w:bCs/>
          <w:kern w:val="0"/>
          <w:sz w:val="24"/>
          <w:szCs w:val="24"/>
          <w:lang w:val="en-US" w:eastAsia="zh-CN" w:bidi="ar-SA"/>
        </w:rPr>
      </w:pPr>
      <w:r>
        <w:rPr>
          <w:rFonts w:hint="default" w:ascii="Times New Roman" w:hAnsi="Times New Roman" w:eastAsia="方正仿宋_GBK" w:cs="Times New Roman"/>
          <w:b/>
          <w:bCs/>
          <w:kern w:val="0"/>
          <w:sz w:val="24"/>
          <w:szCs w:val="24"/>
          <w:lang w:val="en-US" w:eastAsia="zh-CN" w:bidi="ar-SA"/>
        </w:rPr>
        <w:t>案例3：</w:t>
      </w:r>
      <w:r>
        <w:rPr>
          <w:rFonts w:hint="default" w:ascii="Times New Roman" w:hAnsi="Times New Roman" w:eastAsia="方正仿宋_GBK" w:cs="Times New Roman"/>
          <w:b/>
          <w:bCs/>
          <w:kern w:val="0"/>
          <w:sz w:val="24"/>
          <w:szCs w:val="24"/>
          <w:lang w:val="en-US" w:eastAsia="zh-CN" w:bidi="ar-SA"/>
        </w:rPr>
        <w:t>青海格尔木汽车起重机侧翻伤人事故（6月24日）</w:t>
      </w:r>
    </w:p>
    <w:p w14:paraId="25A5BD46">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事故概况</w:t>
      </w:r>
      <w:r>
        <w:rPr>
          <w:rFonts w:hint="eastAsia" w:ascii="Times New Roman" w:hAnsi="Times New Roman" w:eastAsia="方正仿宋_GBK" w:cs="Times New Roman"/>
          <w:b w:val="0"/>
          <w:bCs w:val="0"/>
          <w:kern w:val="0"/>
          <w:sz w:val="24"/>
          <w:szCs w:val="24"/>
          <w:lang w:val="en-US" w:eastAsia="zh-CN" w:bidi="ar-SA"/>
        </w:rPr>
        <w:t>：</w:t>
      </w:r>
      <w:r>
        <w:rPr>
          <w:rFonts w:hint="default" w:ascii="Times New Roman" w:hAnsi="Times New Roman" w:eastAsia="方正仿宋_GBK" w:cs="Times New Roman"/>
          <w:b w:val="0"/>
          <w:bCs w:val="0"/>
          <w:kern w:val="0"/>
          <w:sz w:val="24"/>
          <w:szCs w:val="24"/>
          <w:lang w:val="en-US" w:eastAsia="zh-CN" w:bidi="ar-SA"/>
        </w:rPr>
        <w:t>嘉悦饭店在建项目130吨汽车吊作业时地基沉降失稳发生侧翻，吊臂砸穿临街商铺，致店内1名人员脚趾骨折重伤。</w:t>
      </w:r>
    </w:p>
    <w:p w14:paraId="56A113A9">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事故直接原因</w:t>
      </w:r>
      <w:r>
        <w:rPr>
          <w:rFonts w:hint="eastAsia" w:ascii="Times New Roman" w:hAnsi="Times New Roman" w:eastAsia="方正仿宋_GBK" w:cs="Times New Roman"/>
          <w:b w:val="0"/>
          <w:bCs w:val="0"/>
          <w:kern w:val="0"/>
          <w:sz w:val="24"/>
          <w:szCs w:val="24"/>
          <w:lang w:val="en-US" w:eastAsia="zh-CN" w:bidi="ar-SA"/>
        </w:rPr>
        <w:t>：</w:t>
      </w:r>
    </w:p>
    <w:p w14:paraId="1E614DDD">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1.吊装场地未硬化、未铺垫钢板，地面承载力不足，吊装前未勘测地基；</w:t>
      </w:r>
    </w:p>
    <w:p w14:paraId="674BB00B">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2.吊装荷载超出额定工况，违规超载起吊；</w:t>
      </w:r>
    </w:p>
    <w:p w14:paraId="7AF1739C">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3.现场未设置外围警戒，无关人员滞留吊臂作业半径范围内。</w:t>
      </w:r>
    </w:p>
    <w:p w14:paraId="7A55F9BC">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警示要点</w:t>
      </w:r>
      <w:r>
        <w:rPr>
          <w:rFonts w:hint="eastAsia" w:ascii="Times New Roman" w:hAnsi="Times New Roman" w:eastAsia="方正仿宋_GBK" w:cs="Times New Roman"/>
          <w:b w:val="0"/>
          <w:bCs w:val="0"/>
          <w:kern w:val="0"/>
          <w:sz w:val="24"/>
          <w:szCs w:val="24"/>
          <w:lang w:val="en-US" w:eastAsia="zh-CN" w:bidi="ar-SA"/>
        </w:rPr>
        <w:t>：</w:t>
      </w:r>
    </w:p>
    <w:p w14:paraId="6681A73D">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起重作业必须平整夯实场地，软土地基铺设钢板；严格核对吊重，杜绝超载、斜拉歪吊；作业范围封闭管控，禁止无关人员进入。</w:t>
      </w:r>
    </w:p>
    <w:p w14:paraId="6371DA2A">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2" w:firstLineChars="200"/>
        <w:jc w:val="left"/>
        <w:textAlignment w:val="auto"/>
        <w:rPr>
          <w:rFonts w:hint="default" w:ascii="Times New Roman" w:hAnsi="Times New Roman" w:eastAsia="方正仿宋_GBK" w:cs="Times New Roman"/>
          <w:b w:val="0"/>
          <w:bCs w:val="0"/>
          <w:kern w:val="0"/>
          <w:sz w:val="24"/>
          <w:szCs w:val="24"/>
          <w:lang w:val="en-US" w:eastAsia="zh-CN" w:bidi="ar-SA"/>
        </w:rPr>
      </w:pPr>
      <w:bookmarkStart w:id="0" w:name="_GoBack"/>
      <w:bookmarkEnd w:id="0"/>
      <w:r>
        <w:rPr>
          <w:rFonts w:hint="default" w:ascii="Times New Roman" w:hAnsi="Times New Roman" w:eastAsia="方正仿宋_GBK" w:cs="Times New Roman"/>
          <w:b/>
          <w:bCs/>
          <w:kern w:val="0"/>
          <w:sz w:val="24"/>
          <w:szCs w:val="24"/>
          <w:lang w:val="en-US" w:eastAsia="zh-CN" w:bidi="ar-SA"/>
        </w:rPr>
        <w:t>案例4：福建仙游野外峡谷汛期溺水事故（6月28日）</w:t>
      </w:r>
    </w:p>
    <w:p w14:paraId="6936EDA5">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事故概况</w:t>
      </w:r>
      <w:r>
        <w:rPr>
          <w:rFonts w:hint="eastAsia" w:ascii="Times New Roman" w:hAnsi="Times New Roman" w:eastAsia="方正仿宋_GBK" w:cs="Times New Roman"/>
          <w:b w:val="0"/>
          <w:bCs w:val="0"/>
          <w:kern w:val="0"/>
          <w:sz w:val="24"/>
          <w:szCs w:val="24"/>
          <w:lang w:val="en-US" w:eastAsia="zh-CN" w:bidi="ar-SA"/>
        </w:rPr>
        <w:t>：</w:t>
      </w:r>
      <w:r>
        <w:rPr>
          <w:rFonts w:hint="default" w:ascii="Times New Roman" w:hAnsi="Times New Roman" w:eastAsia="方正仿宋_GBK" w:cs="Times New Roman"/>
          <w:b w:val="0"/>
          <w:bCs w:val="0"/>
          <w:kern w:val="0"/>
          <w:sz w:val="24"/>
          <w:szCs w:val="24"/>
          <w:lang w:val="en-US" w:eastAsia="zh-CN" w:bidi="ar-SA"/>
        </w:rPr>
        <w:t>9人擅自进入未开发封闭峡谷开展户外探险，恰逢汛期山洪突发，5人溺水身亡。</w:t>
      </w:r>
    </w:p>
    <w:p w14:paraId="585CF866">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事故直接原因</w:t>
      </w:r>
      <w:r>
        <w:rPr>
          <w:rFonts w:hint="eastAsia" w:ascii="Times New Roman" w:hAnsi="Times New Roman" w:eastAsia="方正仿宋_GBK" w:cs="Times New Roman"/>
          <w:b w:val="0"/>
          <w:bCs w:val="0"/>
          <w:kern w:val="0"/>
          <w:sz w:val="24"/>
          <w:szCs w:val="24"/>
          <w:lang w:val="en-US" w:eastAsia="zh-CN" w:bidi="ar-SA"/>
        </w:rPr>
        <w:t>：</w:t>
      </w:r>
    </w:p>
    <w:p w14:paraId="4C19BA69">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1. 人员无视汛期暴雨、山洪预警，违规进入无防护野外低洼峡谷；</w:t>
      </w:r>
    </w:p>
    <w:p w14:paraId="0F71AB8A">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2. 无应急救援装备、未提前报备出行路线，遇险后无法自救。</w:t>
      </w:r>
    </w:p>
    <w:p w14:paraId="1B7F6A82">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4"/>
          <w:szCs w:val="24"/>
          <w:lang w:val="en-US" w:eastAsia="zh-CN" w:bidi="ar-SA"/>
        </w:rPr>
      </w:pPr>
      <w:r>
        <w:rPr>
          <w:rFonts w:hint="default" w:ascii="Times New Roman" w:hAnsi="Times New Roman" w:eastAsia="方正仿宋_GBK" w:cs="Times New Roman"/>
          <w:b w:val="0"/>
          <w:bCs w:val="0"/>
          <w:kern w:val="0"/>
          <w:sz w:val="24"/>
          <w:szCs w:val="24"/>
          <w:lang w:val="en-US" w:eastAsia="zh-CN" w:bidi="ar-SA"/>
        </w:rPr>
        <w:t>警示要点</w:t>
      </w:r>
      <w:r>
        <w:rPr>
          <w:rFonts w:hint="eastAsia" w:ascii="Times New Roman" w:hAnsi="Times New Roman" w:eastAsia="方正仿宋_GBK" w:cs="Times New Roman"/>
          <w:b w:val="0"/>
          <w:bCs w:val="0"/>
          <w:kern w:val="0"/>
          <w:sz w:val="24"/>
          <w:szCs w:val="24"/>
          <w:lang w:val="en-US" w:eastAsia="zh-CN" w:bidi="ar-SA"/>
        </w:rPr>
        <w:t>：</w:t>
      </w:r>
    </w:p>
    <w:p w14:paraId="425AF012">
      <w:pPr>
        <w:keepNext w:val="0"/>
        <w:keepLines w:val="0"/>
        <w:pageBreakBefore w:val="0"/>
        <w:widowControl/>
        <w:suppressLineNumbers w:val="0"/>
        <w:kinsoku/>
        <w:wordWrap/>
        <w:overflowPunct/>
        <w:topLinePunct w:val="0"/>
        <w:autoSpaceDE/>
        <w:autoSpaceDN/>
        <w:bidi w:val="0"/>
        <w:adjustRightInd w:val="0"/>
        <w:snapToGrid w:val="0"/>
        <w:spacing w:after="0" w:line="540" w:lineRule="exact"/>
        <w:ind w:firstLine="480" w:firstLineChars="200"/>
        <w:jc w:val="left"/>
        <w:textAlignment w:val="auto"/>
        <w:rPr>
          <w:rFonts w:hint="default" w:ascii="Times New Roman" w:hAnsi="Times New Roman" w:eastAsia="方正仿宋_GBK" w:cs="Times New Roman"/>
          <w:b w:val="0"/>
          <w:bCs w:val="0"/>
          <w:kern w:val="0"/>
          <w:sz w:val="28"/>
          <w:szCs w:val="28"/>
          <w:lang w:val="en-US" w:eastAsia="zh-CN" w:bidi="ar-SA"/>
        </w:rPr>
      </w:pPr>
      <w:r>
        <w:rPr>
          <w:rFonts w:hint="default" w:ascii="Times New Roman" w:hAnsi="Times New Roman" w:eastAsia="方正仿宋_GBK" w:cs="Times New Roman"/>
          <w:b w:val="0"/>
          <w:bCs w:val="0"/>
          <w:kern w:val="0"/>
          <w:sz w:val="24"/>
          <w:szCs w:val="24"/>
          <w:lang w:val="en-US" w:eastAsia="zh-CN" w:bidi="ar-SA"/>
        </w:rPr>
        <w:t>6月进入主汛期，严禁组织人员前往低洼沟谷、河道、未开发区域；常态化开展汛期避险培训，普及山洪、积水逃生常识；完善防汛预警传达机制，遇暴雨及时停工停产转移人员。</w:t>
      </w:r>
    </w:p>
    <w:sectPr>
      <w:headerReference r:id="rId4" w:type="default"/>
      <w:footerReference r:id="rId5" w:type="default"/>
      <w:pgSz w:w="11906" w:h="16838"/>
      <w:pgMar w:top="1009" w:right="1440" w:bottom="1009"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onaco">
    <w:altName w:val="Courier New"/>
    <w:panose1 w:val="020B0509030404040204"/>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华文行楷">
    <w:panose1 w:val="02010800040101010101"/>
    <w:charset w:val="86"/>
    <w:family w:val="auto"/>
    <w:pitch w:val="default"/>
    <w:sig w:usb0="00000001" w:usb1="080F0000" w:usb2="00000000" w:usb3="00000000" w:csb0="00040000" w:csb1="00000000"/>
    <w:embedRegular r:id="rId1" w:fontKey="{FBE58857-5A25-4A19-B63F-1B7D5495DAD2}"/>
  </w:font>
  <w:font w:name="方正大标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AD7582DE-ADBF-4EA0-8171-DF770A292C5C}"/>
  </w:font>
  <w:font w:name="WPSEMBED3">
    <w:panose1 w:val="02010800040101010101"/>
    <w:charset w:val="86"/>
    <w:family w:val="auto"/>
    <w:pitch w:val="default"/>
    <w:sig w:usb0="00000001" w:usb1="080F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6B0D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C2D5D">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C2D5D">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FF5CE">
    <w:pPr>
      <w:pStyle w:val="6"/>
      <w:rPr>
        <w:rFonts w:hint="default"/>
        <w:lang w:val="en-US" w:eastAsia="zh-CN"/>
      </w:rPr>
    </w:pPr>
    <w:r>
      <w:drawing>
        <wp:inline distT="0" distB="0" distL="114300" distR="114300">
          <wp:extent cx="1993900" cy="387350"/>
          <wp:effectExtent l="0" t="0" r="6350" b="1270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993900" cy="3873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zNWM1YmNkNTc3NzE2MGYyMDhlNGMyZjZiZDk5MWEifQ=="/>
  </w:docVars>
  <w:rsids>
    <w:rsidRoot w:val="00000000"/>
    <w:rsid w:val="001B223C"/>
    <w:rsid w:val="005319D6"/>
    <w:rsid w:val="007200AE"/>
    <w:rsid w:val="00867FFD"/>
    <w:rsid w:val="00AB7314"/>
    <w:rsid w:val="00AC3A95"/>
    <w:rsid w:val="00B5443F"/>
    <w:rsid w:val="00C84634"/>
    <w:rsid w:val="00D9012D"/>
    <w:rsid w:val="00F1191B"/>
    <w:rsid w:val="00FB62F5"/>
    <w:rsid w:val="01186C04"/>
    <w:rsid w:val="0122299A"/>
    <w:rsid w:val="01384C99"/>
    <w:rsid w:val="013C246A"/>
    <w:rsid w:val="01437C9C"/>
    <w:rsid w:val="01730508"/>
    <w:rsid w:val="01AF70E0"/>
    <w:rsid w:val="01B35643"/>
    <w:rsid w:val="01B56C27"/>
    <w:rsid w:val="01E70628"/>
    <w:rsid w:val="01F82835"/>
    <w:rsid w:val="01F86CD9"/>
    <w:rsid w:val="01FC0B91"/>
    <w:rsid w:val="020236B3"/>
    <w:rsid w:val="02160F0D"/>
    <w:rsid w:val="02167C6A"/>
    <w:rsid w:val="02312548"/>
    <w:rsid w:val="02492E54"/>
    <w:rsid w:val="025832D3"/>
    <w:rsid w:val="02775E4F"/>
    <w:rsid w:val="028C2039"/>
    <w:rsid w:val="0293255D"/>
    <w:rsid w:val="0297204E"/>
    <w:rsid w:val="02A97FD3"/>
    <w:rsid w:val="02B250DA"/>
    <w:rsid w:val="02D7069C"/>
    <w:rsid w:val="02DC2156"/>
    <w:rsid w:val="02E01C47"/>
    <w:rsid w:val="02E035E9"/>
    <w:rsid w:val="02E445F1"/>
    <w:rsid w:val="030E7E36"/>
    <w:rsid w:val="034C6033"/>
    <w:rsid w:val="035E2B6B"/>
    <w:rsid w:val="036A7762"/>
    <w:rsid w:val="037D61DE"/>
    <w:rsid w:val="03A01E71"/>
    <w:rsid w:val="03A34A22"/>
    <w:rsid w:val="03BD3D36"/>
    <w:rsid w:val="03CC3F79"/>
    <w:rsid w:val="03D673E3"/>
    <w:rsid w:val="03E017D2"/>
    <w:rsid w:val="03F4702C"/>
    <w:rsid w:val="040D00EE"/>
    <w:rsid w:val="041C009B"/>
    <w:rsid w:val="04477AA3"/>
    <w:rsid w:val="04504BAA"/>
    <w:rsid w:val="04722D72"/>
    <w:rsid w:val="04746220"/>
    <w:rsid w:val="048819C4"/>
    <w:rsid w:val="048830F0"/>
    <w:rsid w:val="04B62533"/>
    <w:rsid w:val="04DF7CDC"/>
    <w:rsid w:val="04E672BC"/>
    <w:rsid w:val="04F449E4"/>
    <w:rsid w:val="04F82B4C"/>
    <w:rsid w:val="051A5F1D"/>
    <w:rsid w:val="05216546"/>
    <w:rsid w:val="05545FD4"/>
    <w:rsid w:val="05687CD1"/>
    <w:rsid w:val="057E12A3"/>
    <w:rsid w:val="058465BD"/>
    <w:rsid w:val="05946774"/>
    <w:rsid w:val="05B80C59"/>
    <w:rsid w:val="05C2565F"/>
    <w:rsid w:val="05C375FE"/>
    <w:rsid w:val="0612468B"/>
    <w:rsid w:val="06286C1A"/>
    <w:rsid w:val="06451DC1"/>
    <w:rsid w:val="064960DD"/>
    <w:rsid w:val="06840264"/>
    <w:rsid w:val="068561E2"/>
    <w:rsid w:val="069F5975"/>
    <w:rsid w:val="06A411DD"/>
    <w:rsid w:val="06B843C5"/>
    <w:rsid w:val="06C10018"/>
    <w:rsid w:val="06C8001D"/>
    <w:rsid w:val="06F537E7"/>
    <w:rsid w:val="06FC4B75"/>
    <w:rsid w:val="071874D5"/>
    <w:rsid w:val="072440CC"/>
    <w:rsid w:val="076D2D2B"/>
    <w:rsid w:val="07AF3996"/>
    <w:rsid w:val="07AF5930"/>
    <w:rsid w:val="07BE1E2B"/>
    <w:rsid w:val="07CA6A21"/>
    <w:rsid w:val="07EC0729"/>
    <w:rsid w:val="07FA2556"/>
    <w:rsid w:val="080041F1"/>
    <w:rsid w:val="082A3AC1"/>
    <w:rsid w:val="083D3697"/>
    <w:rsid w:val="085207C5"/>
    <w:rsid w:val="0898787A"/>
    <w:rsid w:val="08C907FA"/>
    <w:rsid w:val="08D4742C"/>
    <w:rsid w:val="08ED1632"/>
    <w:rsid w:val="090767B2"/>
    <w:rsid w:val="091A5787"/>
    <w:rsid w:val="092263E9"/>
    <w:rsid w:val="0958005D"/>
    <w:rsid w:val="097D1872"/>
    <w:rsid w:val="09A03EDE"/>
    <w:rsid w:val="09AD65FB"/>
    <w:rsid w:val="09BF1E8A"/>
    <w:rsid w:val="0A0D0E47"/>
    <w:rsid w:val="0A1246B0"/>
    <w:rsid w:val="0A1335C6"/>
    <w:rsid w:val="0A254969"/>
    <w:rsid w:val="0A2D5046"/>
    <w:rsid w:val="0A397E8E"/>
    <w:rsid w:val="0A413ABA"/>
    <w:rsid w:val="0A4A209B"/>
    <w:rsid w:val="0A522CFE"/>
    <w:rsid w:val="0A6842D0"/>
    <w:rsid w:val="0A7B04A7"/>
    <w:rsid w:val="0A80786B"/>
    <w:rsid w:val="0AC51722"/>
    <w:rsid w:val="0AE55920"/>
    <w:rsid w:val="0AEC7025"/>
    <w:rsid w:val="0AEF054D"/>
    <w:rsid w:val="0AF0679F"/>
    <w:rsid w:val="0B022976"/>
    <w:rsid w:val="0B386398"/>
    <w:rsid w:val="0B470389"/>
    <w:rsid w:val="0B5A00BC"/>
    <w:rsid w:val="0B7A42BB"/>
    <w:rsid w:val="0BBA0B5B"/>
    <w:rsid w:val="0BCB4B16"/>
    <w:rsid w:val="0BCB720C"/>
    <w:rsid w:val="0BCD437A"/>
    <w:rsid w:val="0BE30377"/>
    <w:rsid w:val="0C032502"/>
    <w:rsid w:val="0C25581F"/>
    <w:rsid w:val="0C271719"/>
    <w:rsid w:val="0C3B7EEE"/>
    <w:rsid w:val="0C4A0131"/>
    <w:rsid w:val="0C5719E5"/>
    <w:rsid w:val="0C943AA2"/>
    <w:rsid w:val="0CA535B9"/>
    <w:rsid w:val="0CDA7AFE"/>
    <w:rsid w:val="0CDB417E"/>
    <w:rsid w:val="0CE818D5"/>
    <w:rsid w:val="0D050F94"/>
    <w:rsid w:val="0D122CCD"/>
    <w:rsid w:val="0D584ACF"/>
    <w:rsid w:val="0D7C256C"/>
    <w:rsid w:val="0D8256A8"/>
    <w:rsid w:val="0DAB00E2"/>
    <w:rsid w:val="0DB00467"/>
    <w:rsid w:val="0DB22432"/>
    <w:rsid w:val="0DDA4004"/>
    <w:rsid w:val="0DE93979"/>
    <w:rsid w:val="0E0D1416"/>
    <w:rsid w:val="0E0F1632"/>
    <w:rsid w:val="0E286250"/>
    <w:rsid w:val="0E3B2427"/>
    <w:rsid w:val="0E47609D"/>
    <w:rsid w:val="0E6A0371"/>
    <w:rsid w:val="0E813BB2"/>
    <w:rsid w:val="0EB2020F"/>
    <w:rsid w:val="0ED71A24"/>
    <w:rsid w:val="0F39623B"/>
    <w:rsid w:val="0F696B20"/>
    <w:rsid w:val="0F722BEA"/>
    <w:rsid w:val="0F8A6A96"/>
    <w:rsid w:val="0FB81855"/>
    <w:rsid w:val="0FC401FA"/>
    <w:rsid w:val="0FE147B4"/>
    <w:rsid w:val="0FEB39D9"/>
    <w:rsid w:val="0FF52AA9"/>
    <w:rsid w:val="100E1475"/>
    <w:rsid w:val="101A2510"/>
    <w:rsid w:val="10242327"/>
    <w:rsid w:val="102C32B1"/>
    <w:rsid w:val="103233B6"/>
    <w:rsid w:val="1032785A"/>
    <w:rsid w:val="105552F6"/>
    <w:rsid w:val="10797237"/>
    <w:rsid w:val="10944070"/>
    <w:rsid w:val="109D1177"/>
    <w:rsid w:val="10A9391A"/>
    <w:rsid w:val="10BC5375"/>
    <w:rsid w:val="10C06C14"/>
    <w:rsid w:val="10E30B54"/>
    <w:rsid w:val="10E434D5"/>
    <w:rsid w:val="10EB7046"/>
    <w:rsid w:val="10FC6398"/>
    <w:rsid w:val="11254CC9"/>
    <w:rsid w:val="11561326"/>
    <w:rsid w:val="11647D56"/>
    <w:rsid w:val="117F6ACF"/>
    <w:rsid w:val="118E44DC"/>
    <w:rsid w:val="11C52008"/>
    <w:rsid w:val="11D84431"/>
    <w:rsid w:val="11E903EC"/>
    <w:rsid w:val="12081780"/>
    <w:rsid w:val="124C0DF9"/>
    <w:rsid w:val="125A6BF4"/>
    <w:rsid w:val="12647A72"/>
    <w:rsid w:val="12810624"/>
    <w:rsid w:val="128B308B"/>
    <w:rsid w:val="12AB39AF"/>
    <w:rsid w:val="12AD766B"/>
    <w:rsid w:val="12C90AE4"/>
    <w:rsid w:val="12CD386A"/>
    <w:rsid w:val="13023513"/>
    <w:rsid w:val="13196AAF"/>
    <w:rsid w:val="13317DFF"/>
    <w:rsid w:val="134B7CB5"/>
    <w:rsid w:val="13547AE7"/>
    <w:rsid w:val="137141F5"/>
    <w:rsid w:val="138A175B"/>
    <w:rsid w:val="138F0B1F"/>
    <w:rsid w:val="13B567D8"/>
    <w:rsid w:val="14047949"/>
    <w:rsid w:val="140825FF"/>
    <w:rsid w:val="14215C1B"/>
    <w:rsid w:val="142B4CEC"/>
    <w:rsid w:val="147E4E1C"/>
    <w:rsid w:val="14802C1D"/>
    <w:rsid w:val="14A0610D"/>
    <w:rsid w:val="14BE790E"/>
    <w:rsid w:val="14CE23B0"/>
    <w:rsid w:val="14FC0436"/>
    <w:rsid w:val="15211C4B"/>
    <w:rsid w:val="152F25BA"/>
    <w:rsid w:val="15354668"/>
    <w:rsid w:val="15543DCE"/>
    <w:rsid w:val="1582093B"/>
    <w:rsid w:val="15A308B2"/>
    <w:rsid w:val="15BA72C1"/>
    <w:rsid w:val="15CE592F"/>
    <w:rsid w:val="15F64E85"/>
    <w:rsid w:val="16182BB8"/>
    <w:rsid w:val="162B2D81"/>
    <w:rsid w:val="163555A8"/>
    <w:rsid w:val="165A5414"/>
    <w:rsid w:val="16842491"/>
    <w:rsid w:val="168E34B4"/>
    <w:rsid w:val="16AB5C70"/>
    <w:rsid w:val="16DF3B6C"/>
    <w:rsid w:val="17427CDC"/>
    <w:rsid w:val="176515BF"/>
    <w:rsid w:val="17C76AD9"/>
    <w:rsid w:val="17D65DCE"/>
    <w:rsid w:val="18061781"/>
    <w:rsid w:val="18543390"/>
    <w:rsid w:val="185F567C"/>
    <w:rsid w:val="18622CA6"/>
    <w:rsid w:val="18636337"/>
    <w:rsid w:val="186C57E6"/>
    <w:rsid w:val="187945F8"/>
    <w:rsid w:val="189F0C66"/>
    <w:rsid w:val="18A94431"/>
    <w:rsid w:val="18BC23B6"/>
    <w:rsid w:val="18C43019"/>
    <w:rsid w:val="18C474BD"/>
    <w:rsid w:val="18E86AC6"/>
    <w:rsid w:val="19043C7B"/>
    <w:rsid w:val="190F2B7A"/>
    <w:rsid w:val="19720CC7"/>
    <w:rsid w:val="197A76CE"/>
    <w:rsid w:val="19AA0461"/>
    <w:rsid w:val="19AE51BE"/>
    <w:rsid w:val="19B968F6"/>
    <w:rsid w:val="19E576EB"/>
    <w:rsid w:val="19F4792E"/>
    <w:rsid w:val="19F93196"/>
    <w:rsid w:val="1A0F6516"/>
    <w:rsid w:val="1A141D7E"/>
    <w:rsid w:val="1A277D03"/>
    <w:rsid w:val="1A626F8D"/>
    <w:rsid w:val="1A732F49"/>
    <w:rsid w:val="1A8011C2"/>
    <w:rsid w:val="1A824F3A"/>
    <w:rsid w:val="1A8A22B9"/>
    <w:rsid w:val="1AA94BBC"/>
    <w:rsid w:val="1AF077EF"/>
    <w:rsid w:val="1B163925"/>
    <w:rsid w:val="1B210BF7"/>
    <w:rsid w:val="1B2304CB"/>
    <w:rsid w:val="1B2F50C2"/>
    <w:rsid w:val="1B3C67E4"/>
    <w:rsid w:val="1B6D1746"/>
    <w:rsid w:val="1BD44478"/>
    <w:rsid w:val="1BED0AD9"/>
    <w:rsid w:val="1C0A168B"/>
    <w:rsid w:val="1C13053F"/>
    <w:rsid w:val="1C6961D9"/>
    <w:rsid w:val="1C933922"/>
    <w:rsid w:val="1C9C0B44"/>
    <w:rsid w:val="1C9C6787"/>
    <w:rsid w:val="1C9F2447"/>
    <w:rsid w:val="1CD86382"/>
    <w:rsid w:val="1CEC27FD"/>
    <w:rsid w:val="1D282738"/>
    <w:rsid w:val="1D35477E"/>
    <w:rsid w:val="1D37200B"/>
    <w:rsid w:val="1D4806BC"/>
    <w:rsid w:val="1D484219"/>
    <w:rsid w:val="1D725739"/>
    <w:rsid w:val="1D9E6FA7"/>
    <w:rsid w:val="1DBC71D5"/>
    <w:rsid w:val="1DCF66E8"/>
    <w:rsid w:val="1DDE692B"/>
    <w:rsid w:val="1DEC57A6"/>
    <w:rsid w:val="1DF70443"/>
    <w:rsid w:val="1E05035C"/>
    <w:rsid w:val="1E464BBA"/>
    <w:rsid w:val="1E4E3AB1"/>
    <w:rsid w:val="1E5A048F"/>
    <w:rsid w:val="1E5E7A6C"/>
    <w:rsid w:val="1E672DC4"/>
    <w:rsid w:val="1E71154D"/>
    <w:rsid w:val="1E786872"/>
    <w:rsid w:val="1E82375A"/>
    <w:rsid w:val="1EA0423B"/>
    <w:rsid w:val="1EAE454F"/>
    <w:rsid w:val="1ECC2C27"/>
    <w:rsid w:val="1F086FE1"/>
    <w:rsid w:val="1F17052E"/>
    <w:rsid w:val="1F3C1B5B"/>
    <w:rsid w:val="1F503858"/>
    <w:rsid w:val="1F5C4C46"/>
    <w:rsid w:val="1F7C2010"/>
    <w:rsid w:val="1F833C2E"/>
    <w:rsid w:val="1F8B2AE2"/>
    <w:rsid w:val="1FA140B4"/>
    <w:rsid w:val="1FB61609"/>
    <w:rsid w:val="1FB73848"/>
    <w:rsid w:val="1FC13108"/>
    <w:rsid w:val="1FD955FC"/>
    <w:rsid w:val="1FF30D05"/>
    <w:rsid w:val="1FFF72A8"/>
    <w:rsid w:val="20036B1D"/>
    <w:rsid w:val="201C7BDE"/>
    <w:rsid w:val="20234AC9"/>
    <w:rsid w:val="203211B0"/>
    <w:rsid w:val="20482782"/>
    <w:rsid w:val="204D7D98"/>
    <w:rsid w:val="207C6242"/>
    <w:rsid w:val="207D68CF"/>
    <w:rsid w:val="209138CA"/>
    <w:rsid w:val="20E95D13"/>
    <w:rsid w:val="2107263D"/>
    <w:rsid w:val="212925B3"/>
    <w:rsid w:val="216435EB"/>
    <w:rsid w:val="21646BDA"/>
    <w:rsid w:val="219F5BB6"/>
    <w:rsid w:val="21A32C76"/>
    <w:rsid w:val="21C916A0"/>
    <w:rsid w:val="22001566"/>
    <w:rsid w:val="222122BA"/>
    <w:rsid w:val="22737F8A"/>
    <w:rsid w:val="227B30DE"/>
    <w:rsid w:val="228F28EA"/>
    <w:rsid w:val="229D377E"/>
    <w:rsid w:val="22C72083"/>
    <w:rsid w:val="22D36C7A"/>
    <w:rsid w:val="22DD3655"/>
    <w:rsid w:val="233962FD"/>
    <w:rsid w:val="2342795C"/>
    <w:rsid w:val="236906DB"/>
    <w:rsid w:val="236B0C61"/>
    <w:rsid w:val="23B27D99"/>
    <w:rsid w:val="23C2284B"/>
    <w:rsid w:val="23E32EED"/>
    <w:rsid w:val="2406098A"/>
    <w:rsid w:val="240707DB"/>
    <w:rsid w:val="24294D56"/>
    <w:rsid w:val="242D4168"/>
    <w:rsid w:val="24343749"/>
    <w:rsid w:val="243548F6"/>
    <w:rsid w:val="24376D95"/>
    <w:rsid w:val="246A53BC"/>
    <w:rsid w:val="2483022C"/>
    <w:rsid w:val="24945F95"/>
    <w:rsid w:val="24A91938"/>
    <w:rsid w:val="24BE3012"/>
    <w:rsid w:val="24C04FDC"/>
    <w:rsid w:val="250749B9"/>
    <w:rsid w:val="2518493D"/>
    <w:rsid w:val="25407ECB"/>
    <w:rsid w:val="25537BFE"/>
    <w:rsid w:val="255F2A47"/>
    <w:rsid w:val="256C2A6E"/>
    <w:rsid w:val="25A912C3"/>
    <w:rsid w:val="25B52667"/>
    <w:rsid w:val="25BC57A4"/>
    <w:rsid w:val="25CC5353"/>
    <w:rsid w:val="25E76599"/>
    <w:rsid w:val="260929B3"/>
    <w:rsid w:val="260E1D77"/>
    <w:rsid w:val="261E05A1"/>
    <w:rsid w:val="26255FD6"/>
    <w:rsid w:val="26393298"/>
    <w:rsid w:val="26526108"/>
    <w:rsid w:val="268D0EEE"/>
    <w:rsid w:val="26951178"/>
    <w:rsid w:val="26B80661"/>
    <w:rsid w:val="26DF5CBA"/>
    <w:rsid w:val="26F35C81"/>
    <w:rsid w:val="270F224B"/>
    <w:rsid w:val="272A2BE1"/>
    <w:rsid w:val="27321A96"/>
    <w:rsid w:val="27483067"/>
    <w:rsid w:val="274912B9"/>
    <w:rsid w:val="276721DF"/>
    <w:rsid w:val="276E106B"/>
    <w:rsid w:val="277D0F63"/>
    <w:rsid w:val="27BB7CDD"/>
    <w:rsid w:val="27D86DCE"/>
    <w:rsid w:val="281407EA"/>
    <w:rsid w:val="281F2A9C"/>
    <w:rsid w:val="283245B4"/>
    <w:rsid w:val="28414686"/>
    <w:rsid w:val="28577A06"/>
    <w:rsid w:val="286D43E2"/>
    <w:rsid w:val="286F3CA8"/>
    <w:rsid w:val="28706D19"/>
    <w:rsid w:val="28710D09"/>
    <w:rsid w:val="289651BD"/>
    <w:rsid w:val="28AA222B"/>
    <w:rsid w:val="28BE7A85"/>
    <w:rsid w:val="292875F4"/>
    <w:rsid w:val="294A57BC"/>
    <w:rsid w:val="29534671"/>
    <w:rsid w:val="2957738F"/>
    <w:rsid w:val="295B52D4"/>
    <w:rsid w:val="29624DB4"/>
    <w:rsid w:val="299627B0"/>
    <w:rsid w:val="29A900EC"/>
    <w:rsid w:val="29C4731D"/>
    <w:rsid w:val="29C62EA4"/>
    <w:rsid w:val="2A2079A3"/>
    <w:rsid w:val="2A306760"/>
    <w:rsid w:val="2A32072A"/>
    <w:rsid w:val="2A383867"/>
    <w:rsid w:val="2A4D7312"/>
    <w:rsid w:val="2A5D507B"/>
    <w:rsid w:val="2A602696"/>
    <w:rsid w:val="2A691C72"/>
    <w:rsid w:val="2A9A28C1"/>
    <w:rsid w:val="2AA50EFC"/>
    <w:rsid w:val="2AAA4765"/>
    <w:rsid w:val="2AAE2CAC"/>
    <w:rsid w:val="2ACD3FAF"/>
    <w:rsid w:val="2AEA4B61"/>
    <w:rsid w:val="2AF11796"/>
    <w:rsid w:val="2AF725F5"/>
    <w:rsid w:val="2BAC0068"/>
    <w:rsid w:val="2BC41856"/>
    <w:rsid w:val="2BC5737C"/>
    <w:rsid w:val="2BCC070B"/>
    <w:rsid w:val="2BE862AC"/>
    <w:rsid w:val="2BEF7F55"/>
    <w:rsid w:val="2BF475FE"/>
    <w:rsid w:val="2BF67536"/>
    <w:rsid w:val="2C1005F7"/>
    <w:rsid w:val="2C583D4C"/>
    <w:rsid w:val="2C6140CB"/>
    <w:rsid w:val="2C772A32"/>
    <w:rsid w:val="2C957753"/>
    <w:rsid w:val="2CC55886"/>
    <w:rsid w:val="2D03015C"/>
    <w:rsid w:val="2D063AC8"/>
    <w:rsid w:val="2D426ED6"/>
    <w:rsid w:val="2D4B38B1"/>
    <w:rsid w:val="2D4D587B"/>
    <w:rsid w:val="2D7E77E3"/>
    <w:rsid w:val="2D807AA5"/>
    <w:rsid w:val="2DB651CE"/>
    <w:rsid w:val="2DCC4B39"/>
    <w:rsid w:val="2DDD7B6B"/>
    <w:rsid w:val="2DF34DBC"/>
    <w:rsid w:val="2E0D44F2"/>
    <w:rsid w:val="2E2760CC"/>
    <w:rsid w:val="2E334963"/>
    <w:rsid w:val="2E755089"/>
    <w:rsid w:val="2E862DF3"/>
    <w:rsid w:val="2E864BA1"/>
    <w:rsid w:val="2E951288"/>
    <w:rsid w:val="2EA414CB"/>
    <w:rsid w:val="2EC76F67"/>
    <w:rsid w:val="2ECB4CA9"/>
    <w:rsid w:val="2EED69CE"/>
    <w:rsid w:val="2F001EE5"/>
    <w:rsid w:val="2F1E29AE"/>
    <w:rsid w:val="2F281E38"/>
    <w:rsid w:val="2F3F5774"/>
    <w:rsid w:val="2F6824F8"/>
    <w:rsid w:val="2F794705"/>
    <w:rsid w:val="2F7E7F6E"/>
    <w:rsid w:val="2F8512FC"/>
    <w:rsid w:val="2F8C268B"/>
    <w:rsid w:val="2FB854FE"/>
    <w:rsid w:val="2FCC0CD9"/>
    <w:rsid w:val="2FD967C5"/>
    <w:rsid w:val="2FEC3129"/>
    <w:rsid w:val="2FFA3A98"/>
    <w:rsid w:val="2FFF10AF"/>
    <w:rsid w:val="30021656"/>
    <w:rsid w:val="30085A89"/>
    <w:rsid w:val="303303FB"/>
    <w:rsid w:val="3049232A"/>
    <w:rsid w:val="30607673"/>
    <w:rsid w:val="3066541E"/>
    <w:rsid w:val="307156BE"/>
    <w:rsid w:val="30746475"/>
    <w:rsid w:val="30881D1B"/>
    <w:rsid w:val="30B47E7A"/>
    <w:rsid w:val="30D616E4"/>
    <w:rsid w:val="31073F2A"/>
    <w:rsid w:val="310D15A9"/>
    <w:rsid w:val="31126BC0"/>
    <w:rsid w:val="311346E6"/>
    <w:rsid w:val="31224959"/>
    <w:rsid w:val="318B6972"/>
    <w:rsid w:val="318E323E"/>
    <w:rsid w:val="31C7566F"/>
    <w:rsid w:val="31CC3212"/>
    <w:rsid w:val="31CC60EC"/>
    <w:rsid w:val="31E16592"/>
    <w:rsid w:val="32270449"/>
    <w:rsid w:val="323252F9"/>
    <w:rsid w:val="324025E1"/>
    <w:rsid w:val="32496611"/>
    <w:rsid w:val="3255145A"/>
    <w:rsid w:val="32621481"/>
    <w:rsid w:val="32737B32"/>
    <w:rsid w:val="32927B30"/>
    <w:rsid w:val="32AC200B"/>
    <w:rsid w:val="32CC2D9E"/>
    <w:rsid w:val="32EB368F"/>
    <w:rsid w:val="32F26CA9"/>
    <w:rsid w:val="32F864DA"/>
    <w:rsid w:val="334B0167"/>
    <w:rsid w:val="33613E2E"/>
    <w:rsid w:val="336C7AEB"/>
    <w:rsid w:val="336D27D3"/>
    <w:rsid w:val="33C1070B"/>
    <w:rsid w:val="33C65A3F"/>
    <w:rsid w:val="33C817B8"/>
    <w:rsid w:val="33CB12A8"/>
    <w:rsid w:val="33D12D62"/>
    <w:rsid w:val="33EE1D0D"/>
    <w:rsid w:val="34045419"/>
    <w:rsid w:val="34276D26"/>
    <w:rsid w:val="342D35B9"/>
    <w:rsid w:val="343155AF"/>
    <w:rsid w:val="345117AD"/>
    <w:rsid w:val="346E6803"/>
    <w:rsid w:val="348A4CBF"/>
    <w:rsid w:val="34A418FC"/>
    <w:rsid w:val="34BD4BA2"/>
    <w:rsid w:val="34F07218"/>
    <w:rsid w:val="352549E8"/>
    <w:rsid w:val="353F3CFB"/>
    <w:rsid w:val="3542559A"/>
    <w:rsid w:val="354B08F2"/>
    <w:rsid w:val="35553F57"/>
    <w:rsid w:val="35690D78"/>
    <w:rsid w:val="35773495"/>
    <w:rsid w:val="35797EAF"/>
    <w:rsid w:val="3589141A"/>
    <w:rsid w:val="35BA324B"/>
    <w:rsid w:val="35D501BC"/>
    <w:rsid w:val="35D7546F"/>
    <w:rsid w:val="35E13004"/>
    <w:rsid w:val="35F15F70"/>
    <w:rsid w:val="35FE7713"/>
    <w:rsid w:val="36056CF3"/>
    <w:rsid w:val="36174C78"/>
    <w:rsid w:val="361909F0"/>
    <w:rsid w:val="362C0724"/>
    <w:rsid w:val="3630022F"/>
    <w:rsid w:val="364D2448"/>
    <w:rsid w:val="364E5E93"/>
    <w:rsid w:val="3656754F"/>
    <w:rsid w:val="365E28A7"/>
    <w:rsid w:val="368816D2"/>
    <w:rsid w:val="3691208D"/>
    <w:rsid w:val="36B204FD"/>
    <w:rsid w:val="36B3674F"/>
    <w:rsid w:val="36B97ADD"/>
    <w:rsid w:val="36D14E27"/>
    <w:rsid w:val="36D30B9F"/>
    <w:rsid w:val="36F31241"/>
    <w:rsid w:val="370B35C4"/>
    <w:rsid w:val="37113475"/>
    <w:rsid w:val="37185F3D"/>
    <w:rsid w:val="373F7FE3"/>
    <w:rsid w:val="37427AD3"/>
    <w:rsid w:val="37737C8C"/>
    <w:rsid w:val="3794371B"/>
    <w:rsid w:val="37AE6F16"/>
    <w:rsid w:val="37B7226F"/>
    <w:rsid w:val="37C00D36"/>
    <w:rsid w:val="37D42E21"/>
    <w:rsid w:val="37D83F93"/>
    <w:rsid w:val="37E8067A"/>
    <w:rsid w:val="37EF234D"/>
    <w:rsid w:val="38033706"/>
    <w:rsid w:val="380A287C"/>
    <w:rsid w:val="3858296B"/>
    <w:rsid w:val="3895197F"/>
    <w:rsid w:val="389600D6"/>
    <w:rsid w:val="38D44B66"/>
    <w:rsid w:val="38FD0155"/>
    <w:rsid w:val="390908A8"/>
    <w:rsid w:val="391B682D"/>
    <w:rsid w:val="391D25A6"/>
    <w:rsid w:val="394D1E47"/>
    <w:rsid w:val="395F2BBE"/>
    <w:rsid w:val="397F4837"/>
    <w:rsid w:val="39837449"/>
    <w:rsid w:val="3986639D"/>
    <w:rsid w:val="398A41CF"/>
    <w:rsid w:val="39A018E3"/>
    <w:rsid w:val="39AD3929"/>
    <w:rsid w:val="39BF365D"/>
    <w:rsid w:val="39E92488"/>
    <w:rsid w:val="39EB3F9F"/>
    <w:rsid w:val="3A015A23"/>
    <w:rsid w:val="3A064DE8"/>
    <w:rsid w:val="3A145757"/>
    <w:rsid w:val="3A502507"/>
    <w:rsid w:val="3A5D305A"/>
    <w:rsid w:val="3A614714"/>
    <w:rsid w:val="3A622555"/>
    <w:rsid w:val="3A695377"/>
    <w:rsid w:val="3A95066C"/>
    <w:rsid w:val="3A9643BE"/>
    <w:rsid w:val="3AC32F0A"/>
    <w:rsid w:val="3B133C60"/>
    <w:rsid w:val="3B181276"/>
    <w:rsid w:val="3B1B0D67"/>
    <w:rsid w:val="3B3C3FB7"/>
    <w:rsid w:val="3BB84807"/>
    <w:rsid w:val="3BD57F2F"/>
    <w:rsid w:val="3BEE647B"/>
    <w:rsid w:val="3BF0119B"/>
    <w:rsid w:val="3BFC3324"/>
    <w:rsid w:val="3BFE2889"/>
    <w:rsid w:val="3C2105FF"/>
    <w:rsid w:val="3C3025F0"/>
    <w:rsid w:val="3C395948"/>
    <w:rsid w:val="3C426AE7"/>
    <w:rsid w:val="3C591B47"/>
    <w:rsid w:val="3C776471"/>
    <w:rsid w:val="3C790259"/>
    <w:rsid w:val="3C797AF3"/>
    <w:rsid w:val="3C7F0E81"/>
    <w:rsid w:val="3C834E15"/>
    <w:rsid w:val="3C9A513B"/>
    <w:rsid w:val="3CCF005B"/>
    <w:rsid w:val="3D08531B"/>
    <w:rsid w:val="3D09356D"/>
    <w:rsid w:val="3D2C3719"/>
    <w:rsid w:val="3D314871"/>
    <w:rsid w:val="3D3A1978"/>
    <w:rsid w:val="3D3B2FFA"/>
    <w:rsid w:val="3D502BD6"/>
    <w:rsid w:val="3D5D5666"/>
    <w:rsid w:val="3D850901"/>
    <w:rsid w:val="3D8C7CFA"/>
    <w:rsid w:val="3D97459F"/>
    <w:rsid w:val="3DA46DF1"/>
    <w:rsid w:val="3DC456E6"/>
    <w:rsid w:val="3DD05E38"/>
    <w:rsid w:val="3DDB5AA9"/>
    <w:rsid w:val="3DED69EA"/>
    <w:rsid w:val="3DFB79EB"/>
    <w:rsid w:val="3E247F32"/>
    <w:rsid w:val="3E7B6F01"/>
    <w:rsid w:val="3E9F580B"/>
    <w:rsid w:val="3EC3599D"/>
    <w:rsid w:val="3ED653F2"/>
    <w:rsid w:val="3EDB4A95"/>
    <w:rsid w:val="3EF90D13"/>
    <w:rsid w:val="3F121160"/>
    <w:rsid w:val="3F235CAB"/>
    <w:rsid w:val="3F285800"/>
    <w:rsid w:val="3F3140DF"/>
    <w:rsid w:val="3F367F1D"/>
    <w:rsid w:val="3F52099D"/>
    <w:rsid w:val="3F5B5BD6"/>
    <w:rsid w:val="3F7828B1"/>
    <w:rsid w:val="3F80388E"/>
    <w:rsid w:val="3FA7706D"/>
    <w:rsid w:val="3FB63D7C"/>
    <w:rsid w:val="3FC45529"/>
    <w:rsid w:val="401C27BB"/>
    <w:rsid w:val="40221CD4"/>
    <w:rsid w:val="40271B91"/>
    <w:rsid w:val="40672358"/>
    <w:rsid w:val="40786313"/>
    <w:rsid w:val="409E221E"/>
    <w:rsid w:val="40B94188"/>
    <w:rsid w:val="40CE4185"/>
    <w:rsid w:val="40DF6392"/>
    <w:rsid w:val="40ED6D01"/>
    <w:rsid w:val="40F3110D"/>
    <w:rsid w:val="41013F36"/>
    <w:rsid w:val="41285F8B"/>
    <w:rsid w:val="413B5CBF"/>
    <w:rsid w:val="413F21CA"/>
    <w:rsid w:val="414C1C7A"/>
    <w:rsid w:val="414D59F2"/>
    <w:rsid w:val="41780CC1"/>
    <w:rsid w:val="41870F04"/>
    <w:rsid w:val="41AA2E44"/>
    <w:rsid w:val="41C80230"/>
    <w:rsid w:val="41C9151C"/>
    <w:rsid w:val="41D37CA5"/>
    <w:rsid w:val="41EE6898"/>
    <w:rsid w:val="42162288"/>
    <w:rsid w:val="42254279"/>
    <w:rsid w:val="42310E70"/>
    <w:rsid w:val="42440BA3"/>
    <w:rsid w:val="424E557E"/>
    <w:rsid w:val="42552DB0"/>
    <w:rsid w:val="42554B5E"/>
    <w:rsid w:val="429C09DF"/>
    <w:rsid w:val="42E16A8D"/>
    <w:rsid w:val="42F06635"/>
    <w:rsid w:val="42F2252C"/>
    <w:rsid w:val="43144A19"/>
    <w:rsid w:val="432F1B9E"/>
    <w:rsid w:val="43302ED5"/>
    <w:rsid w:val="434466AF"/>
    <w:rsid w:val="434914D7"/>
    <w:rsid w:val="435943AC"/>
    <w:rsid w:val="43650DD1"/>
    <w:rsid w:val="43657023"/>
    <w:rsid w:val="436D4129"/>
    <w:rsid w:val="43784FA8"/>
    <w:rsid w:val="439231F3"/>
    <w:rsid w:val="43AE09CA"/>
    <w:rsid w:val="43B41D58"/>
    <w:rsid w:val="43C71A8C"/>
    <w:rsid w:val="43C728D7"/>
    <w:rsid w:val="43EF0FE2"/>
    <w:rsid w:val="43EF2D90"/>
    <w:rsid w:val="43F65ECD"/>
    <w:rsid w:val="44153916"/>
    <w:rsid w:val="44827761"/>
    <w:rsid w:val="448B2AB9"/>
    <w:rsid w:val="449000D0"/>
    <w:rsid w:val="449B2FAF"/>
    <w:rsid w:val="44B10046"/>
    <w:rsid w:val="452043C9"/>
    <w:rsid w:val="452847AC"/>
    <w:rsid w:val="45304898"/>
    <w:rsid w:val="45356EC9"/>
    <w:rsid w:val="45390767"/>
    <w:rsid w:val="453A29FD"/>
    <w:rsid w:val="454D7D6F"/>
    <w:rsid w:val="45AF27D7"/>
    <w:rsid w:val="45BA2BE4"/>
    <w:rsid w:val="45BA73B3"/>
    <w:rsid w:val="45BB73CE"/>
    <w:rsid w:val="45BE0C6C"/>
    <w:rsid w:val="45CA5863"/>
    <w:rsid w:val="45D10F96"/>
    <w:rsid w:val="45EF7078"/>
    <w:rsid w:val="45F35012"/>
    <w:rsid w:val="46003033"/>
    <w:rsid w:val="46106C0B"/>
    <w:rsid w:val="46156A6D"/>
    <w:rsid w:val="46192347"/>
    <w:rsid w:val="462838D6"/>
    <w:rsid w:val="462A4554"/>
    <w:rsid w:val="462F486E"/>
    <w:rsid w:val="46470C62"/>
    <w:rsid w:val="465D33FD"/>
    <w:rsid w:val="466510E8"/>
    <w:rsid w:val="466E4440"/>
    <w:rsid w:val="46761547"/>
    <w:rsid w:val="467A1037"/>
    <w:rsid w:val="469A7D07"/>
    <w:rsid w:val="469F1298"/>
    <w:rsid w:val="46A61E2C"/>
    <w:rsid w:val="46BE59A5"/>
    <w:rsid w:val="46C422B2"/>
    <w:rsid w:val="46CB1893"/>
    <w:rsid w:val="46CD6844"/>
    <w:rsid w:val="46CE3131"/>
    <w:rsid w:val="46D70238"/>
    <w:rsid w:val="47484C91"/>
    <w:rsid w:val="4750669E"/>
    <w:rsid w:val="475F1FDB"/>
    <w:rsid w:val="476D294A"/>
    <w:rsid w:val="47DE55F6"/>
    <w:rsid w:val="47DE73A4"/>
    <w:rsid w:val="47EA7AF7"/>
    <w:rsid w:val="47FC5C59"/>
    <w:rsid w:val="47FE7A46"/>
    <w:rsid w:val="48016129"/>
    <w:rsid w:val="482F7BFF"/>
    <w:rsid w:val="483D231C"/>
    <w:rsid w:val="484A2C8B"/>
    <w:rsid w:val="484F02A2"/>
    <w:rsid w:val="48517B76"/>
    <w:rsid w:val="48731228"/>
    <w:rsid w:val="48931F3C"/>
    <w:rsid w:val="48A9349B"/>
    <w:rsid w:val="48B24B39"/>
    <w:rsid w:val="48B9571B"/>
    <w:rsid w:val="48C91E02"/>
    <w:rsid w:val="48CC18F2"/>
    <w:rsid w:val="491503FD"/>
    <w:rsid w:val="492434DC"/>
    <w:rsid w:val="49303C2F"/>
    <w:rsid w:val="49675177"/>
    <w:rsid w:val="4977185E"/>
    <w:rsid w:val="49B45433"/>
    <w:rsid w:val="49EC224C"/>
    <w:rsid w:val="4A2C0CE9"/>
    <w:rsid w:val="4A392FB7"/>
    <w:rsid w:val="4A4F1DC3"/>
    <w:rsid w:val="4A4F27DB"/>
    <w:rsid w:val="4A534079"/>
    <w:rsid w:val="4A633B90"/>
    <w:rsid w:val="4A6E2C61"/>
    <w:rsid w:val="4A7A7858"/>
    <w:rsid w:val="4A8E20F7"/>
    <w:rsid w:val="4A946440"/>
    <w:rsid w:val="4A9B157C"/>
    <w:rsid w:val="4AB3441B"/>
    <w:rsid w:val="4ABD7744"/>
    <w:rsid w:val="4AD64DB9"/>
    <w:rsid w:val="4AE271AB"/>
    <w:rsid w:val="4B0C66F9"/>
    <w:rsid w:val="4B320132"/>
    <w:rsid w:val="4B375749"/>
    <w:rsid w:val="4BA24BCE"/>
    <w:rsid w:val="4BA83F51"/>
    <w:rsid w:val="4BC30D8B"/>
    <w:rsid w:val="4BD56D10"/>
    <w:rsid w:val="4BDC3BFA"/>
    <w:rsid w:val="4BE40D01"/>
    <w:rsid w:val="4BE62CCB"/>
    <w:rsid w:val="4C1874AD"/>
    <w:rsid w:val="4C544BC8"/>
    <w:rsid w:val="4C994A1B"/>
    <w:rsid w:val="4CC0176E"/>
    <w:rsid w:val="4CDB720C"/>
    <w:rsid w:val="4CEA0599"/>
    <w:rsid w:val="4CEA2347"/>
    <w:rsid w:val="4CEA58D3"/>
    <w:rsid w:val="4CEE3163"/>
    <w:rsid w:val="4CFF2296"/>
    <w:rsid w:val="4D40640B"/>
    <w:rsid w:val="4D891B60"/>
    <w:rsid w:val="4D9A3D6D"/>
    <w:rsid w:val="4DB1031F"/>
    <w:rsid w:val="4DB766CD"/>
    <w:rsid w:val="4DBF1A26"/>
    <w:rsid w:val="4DCA5F72"/>
    <w:rsid w:val="4DE82D2A"/>
    <w:rsid w:val="4DF0398D"/>
    <w:rsid w:val="4E1C2787"/>
    <w:rsid w:val="4E222E26"/>
    <w:rsid w:val="4E434405"/>
    <w:rsid w:val="4E571C5E"/>
    <w:rsid w:val="4E7520E4"/>
    <w:rsid w:val="4E854A1D"/>
    <w:rsid w:val="4E8B5301"/>
    <w:rsid w:val="4E9904C8"/>
    <w:rsid w:val="4F02606E"/>
    <w:rsid w:val="4F0C2A48"/>
    <w:rsid w:val="4F2170AB"/>
    <w:rsid w:val="4F280C4B"/>
    <w:rsid w:val="4F35568B"/>
    <w:rsid w:val="4F363F69"/>
    <w:rsid w:val="4F561F16"/>
    <w:rsid w:val="4F7B197C"/>
    <w:rsid w:val="4F81349B"/>
    <w:rsid w:val="4FA7451F"/>
    <w:rsid w:val="4FBA6948"/>
    <w:rsid w:val="4FD52FE7"/>
    <w:rsid w:val="4FDD43E5"/>
    <w:rsid w:val="4FE237A9"/>
    <w:rsid w:val="4FED4628"/>
    <w:rsid w:val="4FF72A47"/>
    <w:rsid w:val="50285660"/>
    <w:rsid w:val="504F0E3F"/>
    <w:rsid w:val="505E72D4"/>
    <w:rsid w:val="50856E91"/>
    <w:rsid w:val="508605D9"/>
    <w:rsid w:val="508B5BEF"/>
    <w:rsid w:val="508C73CF"/>
    <w:rsid w:val="50901457"/>
    <w:rsid w:val="509176A9"/>
    <w:rsid w:val="50C335DB"/>
    <w:rsid w:val="50EB4A23"/>
    <w:rsid w:val="50EF617E"/>
    <w:rsid w:val="51022355"/>
    <w:rsid w:val="51053BF3"/>
    <w:rsid w:val="510A2315"/>
    <w:rsid w:val="51114346"/>
    <w:rsid w:val="51123B83"/>
    <w:rsid w:val="511A58F1"/>
    <w:rsid w:val="512344D0"/>
    <w:rsid w:val="51486741"/>
    <w:rsid w:val="515A3F3F"/>
    <w:rsid w:val="515E0C65"/>
    <w:rsid w:val="51701F58"/>
    <w:rsid w:val="5176064D"/>
    <w:rsid w:val="517A013D"/>
    <w:rsid w:val="51AC0513"/>
    <w:rsid w:val="51B00003"/>
    <w:rsid w:val="51BA2C30"/>
    <w:rsid w:val="51C4585C"/>
    <w:rsid w:val="51E101BC"/>
    <w:rsid w:val="52043EAB"/>
    <w:rsid w:val="52165E07"/>
    <w:rsid w:val="522B58DB"/>
    <w:rsid w:val="52754DA9"/>
    <w:rsid w:val="528D20F2"/>
    <w:rsid w:val="5299476A"/>
    <w:rsid w:val="52AB4326"/>
    <w:rsid w:val="52CD6993"/>
    <w:rsid w:val="52D7336D"/>
    <w:rsid w:val="52E37F64"/>
    <w:rsid w:val="53065A01"/>
    <w:rsid w:val="532540D9"/>
    <w:rsid w:val="5343196D"/>
    <w:rsid w:val="536C7F5A"/>
    <w:rsid w:val="536D5FD7"/>
    <w:rsid w:val="537D3F15"/>
    <w:rsid w:val="53AF7E46"/>
    <w:rsid w:val="53DF24DA"/>
    <w:rsid w:val="53E13FA8"/>
    <w:rsid w:val="53EC109A"/>
    <w:rsid w:val="53F24B8A"/>
    <w:rsid w:val="544762D1"/>
    <w:rsid w:val="544D4011"/>
    <w:rsid w:val="54575683"/>
    <w:rsid w:val="54624EB9"/>
    <w:rsid w:val="547C41CC"/>
    <w:rsid w:val="54BE6593"/>
    <w:rsid w:val="54E90592"/>
    <w:rsid w:val="54EC75A4"/>
    <w:rsid w:val="54F41FB5"/>
    <w:rsid w:val="54FF095A"/>
    <w:rsid w:val="550541C2"/>
    <w:rsid w:val="551F405B"/>
    <w:rsid w:val="5531145B"/>
    <w:rsid w:val="55436A98"/>
    <w:rsid w:val="554A4DDD"/>
    <w:rsid w:val="554B7041"/>
    <w:rsid w:val="55564A1D"/>
    <w:rsid w:val="555A181E"/>
    <w:rsid w:val="555B64D8"/>
    <w:rsid w:val="5585321C"/>
    <w:rsid w:val="55913CA7"/>
    <w:rsid w:val="55C02420"/>
    <w:rsid w:val="55CB540B"/>
    <w:rsid w:val="55D50038"/>
    <w:rsid w:val="55E92B8B"/>
    <w:rsid w:val="55E975D8"/>
    <w:rsid w:val="56150435"/>
    <w:rsid w:val="561B7A15"/>
    <w:rsid w:val="562E14F6"/>
    <w:rsid w:val="564E6F83"/>
    <w:rsid w:val="56551179"/>
    <w:rsid w:val="569A4DDE"/>
    <w:rsid w:val="56A96DCF"/>
    <w:rsid w:val="56B37C4E"/>
    <w:rsid w:val="56B77750"/>
    <w:rsid w:val="56B85264"/>
    <w:rsid w:val="56B934B6"/>
    <w:rsid w:val="56E10272"/>
    <w:rsid w:val="56E35737"/>
    <w:rsid w:val="570566FB"/>
    <w:rsid w:val="570D735E"/>
    <w:rsid w:val="5713358E"/>
    <w:rsid w:val="57151D1C"/>
    <w:rsid w:val="574D1E50"/>
    <w:rsid w:val="575907F5"/>
    <w:rsid w:val="576556E7"/>
    <w:rsid w:val="576C677A"/>
    <w:rsid w:val="57731FA7"/>
    <w:rsid w:val="577949F3"/>
    <w:rsid w:val="57BF2D4E"/>
    <w:rsid w:val="57D257C9"/>
    <w:rsid w:val="57D9724D"/>
    <w:rsid w:val="57F10CDA"/>
    <w:rsid w:val="57F360FF"/>
    <w:rsid w:val="57FC6FB6"/>
    <w:rsid w:val="580F7106"/>
    <w:rsid w:val="583152CE"/>
    <w:rsid w:val="58492617"/>
    <w:rsid w:val="584B45E2"/>
    <w:rsid w:val="5866766D"/>
    <w:rsid w:val="58746DE4"/>
    <w:rsid w:val="58821368"/>
    <w:rsid w:val="588E44CE"/>
    <w:rsid w:val="58C252EE"/>
    <w:rsid w:val="58C3771D"/>
    <w:rsid w:val="58DC16DE"/>
    <w:rsid w:val="58FC1D80"/>
    <w:rsid w:val="59017396"/>
    <w:rsid w:val="59172716"/>
    <w:rsid w:val="59260BAB"/>
    <w:rsid w:val="592D3CE7"/>
    <w:rsid w:val="59510AEF"/>
    <w:rsid w:val="595B0854"/>
    <w:rsid w:val="5966544B"/>
    <w:rsid w:val="59777658"/>
    <w:rsid w:val="599E2E37"/>
    <w:rsid w:val="59CD0398"/>
    <w:rsid w:val="59E162BC"/>
    <w:rsid w:val="59E24AD2"/>
    <w:rsid w:val="59E6200E"/>
    <w:rsid w:val="59EF71EF"/>
    <w:rsid w:val="59F92542"/>
    <w:rsid w:val="5A0E3B19"/>
    <w:rsid w:val="5A1206D5"/>
    <w:rsid w:val="5A2C3F9F"/>
    <w:rsid w:val="5A3B68D8"/>
    <w:rsid w:val="5A470DD9"/>
    <w:rsid w:val="5A4C2893"/>
    <w:rsid w:val="5A61633E"/>
    <w:rsid w:val="5A8E1652"/>
    <w:rsid w:val="5AB67D0C"/>
    <w:rsid w:val="5AC62645"/>
    <w:rsid w:val="5AD570C6"/>
    <w:rsid w:val="5AEC0B7E"/>
    <w:rsid w:val="5B0D3DD0"/>
    <w:rsid w:val="5B647768"/>
    <w:rsid w:val="5B765E19"/>
    <w:rsid w:val="5B8D14A0"/>
    <w:rsid w:val="5BC90498"/>
    <w:rsid w:val="5BCF552A"/>
    <w:rsid w:val="5BE32D83"/>
    <w:rsid w:val="5BFE196B"/>
    <w:rsid w:val="5C01084E"/>
    <w:rsid w:val="5C2313D1"/>
    <w:rsid w:val="5C317F92"/>
    <w:rsid w:val="5C341831"/>
    <w:rsid w:val="5C383462"/>
    <w:rsid w:val="5C3E1806"/>
    <w:rsid w:val="5C5617A7"/>
    <w:rsid w:val="5C6C2D78"/>
    <w:rsid w:val="5C853E3A"/>
    <w:rsid w:val="5C91458D"/>
    <w:rsid w:val="5C9D73D6"/>
    <w:rsid w:val="5CB00352"/>
    <w:rsid w:val="5CB16CA0"/>
    <w:rsid w:val="5CBD1826"/>
    <w:rsid w:val="5CD20B3D"/>
    <w:rsid w:val="5CD821BC"/>
    <w:rsid w:val="5D1C479E"/>
    <w:rsid w:val="5D2E6280"/>
    <w:rsid w:val="5D535CE6"/>
    <w:rsid w:val="5D700646"/>
    <w:rsid w:val="5D722610"/>
    <w:rsid w:val="5D7E3CCE"/>
    <w:rsid w:val="5D8D744A"/>
    <w:rsid w:val="5D983984"/>
    <w:rsid w:val="5DA12EF6"/>
    <w:rsid w:val="5DAA1DAA"/>
    <w:rsid w:val="5DB93D9B"/>
    <w:rsid w:val="5DDC5CDC"/>
    <w:rsid w:val="5DE11544"/>
    <w:rsid w:val="5E084D23"/>
    <w:rsid w:val="5E115985"/>
    <w:rsid w:val="5E211941"/>
    <w:rsid w:val="5E257683"/>
    <w:rsid w:val="5E413D91"/>
    <w:rsid w:val="5E4915C3"/>
    <w:rsid w:val="5E5B12F6"/>
    <w:rsid w:val="5E714676"/>
    <w:rsid w:val="5E785187"/>
    <w:rsid w:val="5E7D126D"/>
    <w:rsid w:val="5E8C325E"/>
    <w:rsid w:val="5EB56C59"/>
    <w:rsid w:val="5ECA3D86"/>
    <w:rsid w:val="5EDC76C0"/>
    <w:rsid w:val="5EE4309A"/>
    <w:rsid w:val="5EF7101F"/>
    <w:rsid w:val="5EF96E68"/>
    <w:rsid w:val="5EFA466C"/>
    <w:rsid w:val="5F014F67"/>
    <w:rsid w:val="5F092B01"/>
    <w:rsid w:val="5F13572D"/>
    <w:rsid w:val="5F1A793B"/>
    <w:rsid w:val="5F22231C"/>
    <w:rsid w:val="5F381638"/>
    <w:rsid w:val="5F52394B"/>
    <w:rsid w:val="5F571ABE"/>
    <w:rsid w:val="5F63137E"/>
    <w:rsid w:val="5F661D01"/>
    <w:rsid w:val="5F773F0E"/>
    <w:rsid w:val="5F7D704B"/>
    <w:rsid w:val="5F7F2DC3"/>
    <w:rsid w:val="5F8B4623"/>
    <w:rsid w:val="5F8F74AA"/>
    <w:rsid w:val="5F9E593F"/>
    <w:rsid w:val="5FAB1C81"/>
    <w:rsid w:val="600546D1"/>
    <w:rsid w:val="60172FFB"/>
    <w:rsid w:val="60244033"/>
    <w:rsid w:val="603911C4"/>
    <w:rsid w:val="603B13E0"/>
    <w:rsid w:val="603E2C7E"/>
    <w:rsid w:val="60515448"/>
    <w:rsid w:val="60765F74"/>
    <w:rsid w:val="60A46F85"/>
    <w:rsid w:val="60BB7E2A"/>
    <w:rsid w:val="60F11A9E"/>
    <w:rsid w:val="610E08A2"/>
    <w:rsid w:val="610F0176"/>
    <w:rsid w:val="61730705"/>
    <w:rsid w:val="619D5782"/>
    <w:rsid w:val="61A46B11"/>
    <w:rsid w:val="61C23FF8"/>
    <w:rsid w:val="61C64CD9"/>
    <w:rsid w:val="61C75DA9"/>
    <w:rsid w:val="621719D8"/>
    <w:rsid w:val="62195750"/>
    <w:rsid w:val="623600B0"/>
    <w:rsid w:val="624B51DE"/>
    <w:rsid w:val="624F2E86"/>
    <w:rsid w:val="626030F9"/>
    <w:rsid w:val="62772002"/>
    <w:rsid w:val="627961EF"/>
    <w:rsid w:val="62885B17"/>
    <w:rsid w:val="62B86D17"/>
    <w:rsid w:val="62D653F0"/>
    <w:rsid w:val="62E0626E"/>
    <w:rsid w:val="62F51D1A"/>
    <w:rsid w:val="62FB09B2"/>
    <w:rsid w:val="630C7063"/>
    <w:rsid w:val="631F0B45"/>
    <w:rsid w:val="63365E8E"/>
    <w:rsid w:val="634D7265"/>
    <w:rsid w:val="6353259C"/>
    <w:rsid w:val="6356208C"/>
    <w:rsid w:val="63780255"/>
    <w:rsid w:val="638C3D00"/>
    <w:rsid w:val="639C6DDE"/>
    <w:rsid w:val="63A91DBF"/>
    <w:rsid w:val="63DD630A"/>
    <w:rsid w:val="63F74842"/>
    <w:rsid w:val="640A35A3"/>
    <w:rsid w:val="64292728"/>
    <w:rsid w:val="642C10C6"/>
    <w:rsid w:val="643E5AA4"/>
    <w:rsid w:val="6467326E"/>
    <w:rsid w:val="64773A16"/>
    <w:rsid w:val="648570CD"/>
    <w:rsid w:val="6486074F"/>
    <w:rsid w:val="64B13A1E"/>
    <w:rsid w:val="64B81251"/>
    <w:rsid w:val="65005685"/>
    <w:rsid w:val="650B28B0"/>
    <w:rsid w:val="65126E35"/>
    <w:rsid w:val="65200BA4"/>
    <w:rsid w:val="654B3E73"/>
    <w:rsid w:val="65A417D5"/>
    <w:rsid w:val="65B57F02"/>
    <w:rsid w:val="65CB0B10"/>
    <w:rsid w:val="65D4711A"/>
    <w:rsid w:val="65F31E15"/>
    <w:rsid w:val="66091638"/>
    <w:rsid w:val="66106E6A"/>
    <w:rsid w:val="66260073"/>
    <w:rsid w:val="66410DD2"/>
    <w:rsid w:val="66430FEE"/>
    <w:rsid w:val="664D59C9"/>
    <w:rsid w:val="66915C50"/>
    <w:rsid w:val="66D45A6F"/>
    <w:rsid w:val="66DB2FD4"/>
    <w:rsid w:val="66DE0D17"/>
    <w:rsid w:val="66E07348"/>
    <w:rsid w:val="66E75E1D"/>
    <w:rsid w:val="66F66060"/>
    <w:rsid w:val="67236729"/>
    <w:rsid w:val="672F7DD0"/>
    <w:rsid w:val="674C3ED2"/>
    <w:rsid w:val="67670484"/>
    <w:rsid w:val="677B55E1"/>
    <w:rsid w:val="67811876"/>
    <w:rsid w:val="678278F4"/>
    <w:rsid w:val="678418BE"/>
    <w:rsid w:val="678E6299"/>
    <w:rsid w:val="67BA0E3C"/>
    <w:rsid w:val="67BA52E0"/>
    <w:rsid w:val="67BB1A74"/>
    <w:rsid w:val="67E265E5"/>
    <w:rsid w:val="67E71F3C"/>
    <w:rsid w:val="67E81E4D"/>
    <w:rsid w:val="67EE0FC7"/>
    <w:rsid w:val="681A7B2C"/>
    <w:rsid w:val="68212C69"/>
    <w:rsid w:val="6832131A"/>
    <w:rsid w:val="683706DE"/>
    <w:rsid w:val="68386205"/>
    <w:rsid w:val="68572B2F"/>
    <w:rsid w:val="685F3791"/>
    <w:rsid w:val="686A01CB"/>
    <w:rsid w:val="686B482C"/>
    <w:rsid w:val="68AD274F"/>
    <w:rsid w:val="68B97345"/>
    <w:rsid w:val="68D4417F"/>
    <w:rsid w:val="68E36170"/>
    <w:rsid w:val="68EA39A3"/>
    <w:rsid w:val="69196036"/>
    <w:rsid w:val="697414BE"/>
    <w:rsid w:val="697E40EB"/>
    <w:rsid w:val="699B2EEF"/>
    <w:rsid w:val="699F0EC6"/>
    <w:rsid w:val="69AF24F6"/>
    <w:rsid w:val="69BF358C"/>
    <w:rsid w:val="69DF5832"/>
    <w:rsid w:val="69E26D94"/>
    <w:rsid w:val="69F65B93"/>
    <w:rsid w:val="6A336C3B"/>
    <w:rsid w:val="6A564D1C"/>
    <w:rsid w:val="6A701C86"/>
    <w:rsid w:val="6A771266"/>
    <w:rsid w:val="6A843983"/>
    <w:rsid w:val="6AB778B5"/>
    <w:rsid w:val="6AC00E5F"/>
    <w:rsid w:val="6AC41FD2"/>
    <w:rsid w:val="6ADE12E5"/>
    <w:rsid w:val="6AED777A"/>
    <w:rsid w:val="6AF40B09"/>
    <w:rsid w:val="6B182BCC"/>
    <w:rsid w:val="6B6D40D2"/>
    <w:rsid w:val="6B737C7F"/>
    <w:rsid w:val="6B7B7D93"/>
    <w:rsid w:val="6B966C94"/>
    <w:rsid w:val="6B99345E"/>
    <w:rsid w:val="6B9A16B0"/>
    <w:rsid w:val="6BA178BA"/>
    <w:rsid w:val="6BAE515B"/>
    <w:rsid w:val="6BB65DBE"/>
    <w:rsid w:val="6BB9765C"/>
    <w:rsid w:val="6BBA3B00"/>
    <w:rsid w:val="6BDB5825"/>
    <w:rsid w:val="6C012968"/>
    <w:rsid w:val="6C16685D"/>
    <w:rsid w:val="6C2E3BA6"/>
    <w:rsid w:val="6C514BCD"/>
    <w:rsid w:val="6C733CAF"/>
    <w:rsid w:val="6C787517"/>
    <w:rsid w:val="6C823EF2"/>
    <w:rsid w:val="6CB3110E"/>
    <w:rsid w:val="6CB83267"/>
    <w:rsid w:val="6CC24B9C"/>
    <w:rsid w:val="6CCA7D73"/>
    <w:rsid w:val="6CE7542D"/>
    <w:rsid w:val="6CE8644B"/>
    <w:rsid w:val="6CEB1A97"/>
    <w:rsid w:val="6CF05A72"/>
    <w:rsid w:val="6CFA3EB7"/>
    <w:rsid w:val="6CFA67C2"/>
    <w:rsid w:val="6D0D35D4"/>
    <w:rsid w:val="6D2C27DC"/>
    <w:rsid w:val="6D321474"/>
    <w:rsid w:val="6D3671B7"/>
    <w:rsid w:val="6D3B55A1"/>
    <w:rsid w:val="6D401DE3"/>
    <w:rsid w:val="6D4D2752"/>
    <w:rsid w:val="6D617FAC"/>
    <w:rsid w:val="6D6751A2"/>
    <w:rsid w:val="6D761CA9"/>
    <w:rsid w:val="6D785A21"/>
    <w:rsid w:val="6D7C27F8"/>
    <w:rsid w:val="6D9F6987"/>
    <w:rsid w:val="6DA700B4"/>
    <w:rsid w:val="6DAC5479"/>
    <w:rsid w:val="6DAF0B19"/>
    <w:rsid w:val="6DB0362D"/>
    <w:rsid w:val="6DB9657F"/>
    <w:rsid w:val="6DCA1A0F"/>
    <w:rsid w:val="6DE309C1"/>
    <w:rsid w:val="6DE74955"/>
    <w:rsid w:val="6DE94229"/>
    <w:rsid w:val="6DF13F28"/>
    <w:rsid w:val="6E296D1B"/>
    <w:rsid w:val="6E586EDC"/>
    <w:rsid w:val="6E613CA3"/>
    <w:rsid w:val="6E964EF7"/>
    <w:rsid w:val="6E9C129B"/>
    <w:rsid w:val="6EA225C7"/>
    <w:rsid w:val="6EBD7464"/>
    <w:rsid w:val="6EC52DE9"/>
    <w:rsid w:val="6EF56FCE"/>
    <w:rsid w:val="6F1352D6"/>
    <w:rsid w:val="6F511C0A"/>
    <w:rsid w:val="6F524050"/>
    <w:rsid w:val="6F7E6BF3"/>
    <w:rsid w:val="6F8B1310"/>
    <w:rsid w:val="6FA7614A"/>
    <w:rsid w:val="6FCD1928"/>
    <w:rsid w:val="6FD1766A"/>
    <w:rsid w:val="6FEA4288"/>
    <w:rsid w:val="6FF174B6"/>
    <w:rsid w:val="700C2451"/>
    <w:rsid w:val="701A2DBF"/>
    <w:rsid w:val="702C4788"/>
    <w:rsid w:val="70473489"/>
    <w:rsid w:val="70512559"/>
    <w:rsid w:val="705A3161"/>
    <w:rsid w:val="70817E1E"/>
    <w:rsid w:val="709D12FB"/>
    <w:rsid w:val="70A408DB"/>
    <w:rsid w:val="70A71CF7"/>
    <w:rsid w:val="70B623BC"/>
    <w:rsid w:val="70E21403"/>
    <w:rsid w:val="70EB475C"/>
    <w:rsid w:val="7104137A"/>
    <w:rsid w:val="7104581E"/>
    <w:rsid w:val="71186BD3"/>
    <w:rsid w:val="713A123F"/>
    <w:rsid w:val="71453E6C"/>
    <w:rsid w:val="7148570A"/>
    <w:rsid w:val="71750F69"/>
    <w:rsid w:val="71791D68"/>
    <w:rsid w:val="7185070D"/>
    <w:rsid w:val="71AD7C63"/>
    <w:rsid w:val="71C56D5B"/>
    <w:rsid w:val="71C83282"/>
    <w:rsid w:val="71E54313"/>
    <w:rsid w:val="72101EA0"/>
    <w:rsid w:val="7238577F"/>
    <w:rsid w:val="723957A3"/>
    <w:rsid w:val="723E2669"/>
    <w:rsid w:val="72684D25"/>
    <w:rsid w:val="72894733"/>
    <w:rsid w:val="728D727D"/>
    <w:rsid w:val="728F1117"/>
    <w:rsid w:val="729130E1"/>
    <w:rsid w:val="72A11576"/>
    <w:rsid w:val="72A61CF0"/>
    <w:rsid w:val="72CB65F3"/>
    <w:rsid w:val="72CF006A"/>
    <w:rsid w:val="72FC49FE"/>
    <w:rsid w:val="72FF4A25"/>
    <w:rsid w:val="73075AAA"/>
    <w:rsid w:val="73216213"/>
    <w:rsid w:val="7328551D"/>
    <w:rsid w:val="73497518"/>
    <w:rsid w:val="737C5B3F"/>
    <w:rsid w:val="737E18B7"/>
    <w:rsid w:val="737E3665"/>
    <w:rsid w:val="73814F04"/>
    <w:rsid w:val="73BD773A"/>
    <w:rsid w:val="73CD6E05"/>
    <w:rsid w:val="73EF6311"/>
    <w:rsid w:val="73F43927"/>
    <w:rsid w:val="740F1765"/>
    <w:rsid w:val="74116287"/>
    <w:rsid w:val="74161AF0"/>
    <w:rsid w:val="74363F40"/>
    <w:rsid w:val="743E1047"/>
    <w:rsid w:val="7452064E"/>
    <w:rsid w:val="74604B19"/>
    <w:rsid w:val="747C51CF"/>
    <w:rsid w:val="74936C9D"/>
    <w:rsid w:val="749D7B1B"/>
    <w:rsid w:val="74BB4445"/>
    <w:rsid w:val="74CE5F27"/>
    <w:rsid w:val="74D07EF1"/>
    <w:rsid w:val="74F51DA9"/>
    <w:rsid w:val="751A73BE"/>
    <w:rsid w:val="752176EB"/>
    <w:rsid w:val="752A5177"/>
    <w:rsid w:val="75306BE1"/>
    <w:rsid w:val="75383CE8"/>
    <w:rsid w:val="753F6E24"/>
    <w:rsid w:val="755C1784"/>
    <w:rsid w:val="75894543"/>
    <w:rsid w:val="75D25EEA"/>
    <w:rsid w:val="75E35A02"/>
    <w:rsid w:val="760A5684"/>
    <w:rsid w:val="760A7432"/>
    <w:rsid w:val="761A7B71"/>
    <w:rsid w:val="762C55FB"/>
    <w:rsid w:val="763B4B15"/>
    <w:rsid w:val="763C29CE"/>
    <w:rsid w:val="763D7808"/>
    <w:rsid w:val="764A5A81"/>
    <w:rsid w:val="76685F07"/>
    <w:rsid w:val="7682521B"/>
    <w:rsid w:val="76A50F09"/>
    <w:rsid w:val="76BA0E58"/>
    <w:rsid w:val="76BE1FCB"/>
    <w:rsid w:val="76C9263C"/>
    <w:rsid w:val="76D812DE"/>
    <w:rsid w:val="76EF6FFA"/>
    <w:rsid w:val="76FD6F97"/>
    <w:rsid w:val="770F09B2"/>
    <w:rsid w:val="77130569"/>
    <w:rsid w:val="772774BF"/>
    <w:rsid w:val="77297D8C"/>
    <w:rsid w:val="772B7660"/>
    <w:rsid w:val="77384D44"/>
    <w:rsid w:val="7746449A"/>
    <w:rsid w:val="77482027"/>
    <w:rsid w:val="77701517"/>
    <w:rsid w:val="77731007"/>
    <w:rsid w:val="7778661E"/>
    <w:rsid w:val="77843214"/>
    <w:rsid w:val="778E0FD6"/>
    <w:rsid w:val="77B533CE"/>
    <w:rsid w:val="77BE6726"/>
    <w:rsid w:val="77CF625B"/>
    <w:rsid w:val="77E912C9"/>
    <w:rsid w:val="77EF4B32"/>
    <w:rsid w:val="7808174F"/>
    <w:rsid w:val="78104AA8"/>
    <w:rsid w:val="784817E2"/>
    <w:rsid w:val="784A620C"/>
    <w:rsid w:val="784B7D67"/>
    <w:rsid w:val="784D1858"/>
    <w:rsid w:val="784F3822"/>
    <w:rsid w:val="787D3ABE"/>
    <w:rsid w:val="78AF300E"/>
    <w:rsid w:val="78B413C7"/>
    <w:rsid w:val="78D75B36"/>
    <w:rsid w:val="78F30652"/>
    <w:rsid w:val="78FD502C"/>
    <w:rsid w:val="790A14F7"/>
    <w:rsid w:val="79224A93"/>
    <w:rsid w:val="79556C16"/>
    <w:rsid w:val="79660E24"/>
    <w:rsid w:val="79EA1A55"/>
    <w:rsid w:val="79F44681"/>
    <w:rsid w:val="7A160689"/>
    <w:rsid w:val="7A2465E9"/>
    <w:rsid w:val="7A301431"/>
    <w:rsid w:val="7A37631C"/>
    <w:rsid w:val="7A434CC1"/>
    <w:rsid w:val="7A5E5F9F"/>
    <w:rsid w:val="7A744C5D"/>
    <w:rsid w:val="7A885BE2"/>
    <w:rsid w:val="7A8A0B42"/>
    <w:rsid w:val="7AA65250"/>
    <w:rsid w:val="7AAC4F5C"/>
    <w:rsid w:val="7ABB0CFB"/>
    <w:rsid w:val="7ABB2379"/>
    <w:rsid w:val="7ADD67CF"/>
    <w:rsid w:val="7B1A0118"/>
    <w:rsid w:val="7B354F51"/>
    <w:rsid w:val="7B58479C"/>
    <w:rsid w:val="7B5F5B2A"/>
    <w:rsid w:val="7B7D06A6"/>
    <w:rsid w:val="7B9B4B89"/>
    <w:rsid w:val="7BA63759"/>
    <w:rsid w:val="7BB3231A"/>
    <w:rsid w:val="7BC86212"/>
    <w:rsid w:val="7BCB7664"/>
    <w:rsid w:val="7BEB1AB4"/>
    <w:rsid w:val="7C0F6EAC"/>
    <w:rsid w:val="7C122B9D"/>
    <w:rsid w:val="7C1C3A1B"/>
    <w:rsid w:val="7C274BD5"/>
    <w:rsid w:val="7C4116D4"/>
    <w:rsid w:val="7C43369E"/>
    <w:rsid w:val="7C441C62"/>
    <w:rsid w:val="7C4D1E27"/>
    <w:rsid w:val="7C52743D"/>
    <w:rsid w:val="7C5E2286"/>
    <w:rsid w:val="7C5E4034"/>
    <w:rsid w:val="7C7A4BE6"/>
    <w:rsid w:val="7CAF663E"/>
    <w:rsid w:val="7CB00608"/>
    <w:rsid w:val="7CB65C1E"/>
    <w:rsid w:val="7CC53CB0"/>
    <w:rsid w:val="7D0F10AA"/>
    <w:rsid w:val="7D1E1A15"/>
    <w:rsid w:val="7D207BED"/>
    <w:rsid w:val="7D2D530A"/>
    <w:rsid w:val="7D470F6C"/>
    <w:rsid w:val="7D6E474B"/>
    <w:rsid w:val="7D717D97"/>
    <w:rsid w:val="7D910439"/>
    <w:rsid w:val="7D993500"/>
    <w:rsid w:val="7DB90FC9"/>
    <w:rsid w:val="7DC46119"/>
    <w:rsid w:val="7DC75C09"/>
    <w:rsid w:val="7DF54524"/>
    <w:rsid w:val="7DFC5FF7"/>
    <w:rsid w:val="7E32042F"/>
    <w:rsid w:val="7E747B3F"/>
    <w:rsid w:val="7E8A55B4"/>
    <w:rsid w:val="7EA41AF4"/>
    <w:rsid w:val="7EEF5417"/>
    <w:rsid w:val="7F141322"/>
    <w:rsid w:val="7F1B620C"/>
    <w:rsid w:val="7F5E0B71"/>
    <w:rsid w:val="7F6E71FE"/>
    <w:rsid w:val="7F8112D4"/>
    <w:rsid w:val="7F8F09A8"/>
    <w:rsid w:val="7F9F0E2D"/>
    <w:rsid w:val="7FDD1714"/>
    <w:rsid w:val="7FE17456"/>
    <w:rsid w:val="7FF86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unhideWhenUsed/>
    <w:qFormat/>
    <w:uiPriority w:val="99"/>
    <w:pPr>
      <w:spacing w:before="100" w:beforeAutospacing="1" w:after="100" w:afterAutospacing="1"/>
    </w:pPr>
    <w:rPr>
      <w:rFonts w:ascii="Calibri" w:hAnsi="Calibri" w:eastAsia="宋体" w:cs="Calibri"/>
    </w:rPr>
  </w:style>
  <w:style w:type="paragraph" w:styleId="4">
    <w:name w:val="Body Text Indent"/>
    <w:basedOn w:val="1"/>
    <w:autoRedefine/>
    <w:unhideWhenUsed/>
    <w:qFormat/>
    <w:uiPriority w:val="99"/>
    <w:pPr>
      <w:spacing w:beforeLines="0" w:after="120" w:afterLines="0"/>
      <w:ind w:left="420" w:leftChars="200"/>
    </w:pPr>
    <w:rPr>
      <w:rFonts w:hint="default"/>
      <w:sz w:val="30"/>
      <w:szCs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unhideWhenUsed/>
    <w:qFormat/>
    <w:uiPriority w:val="0"/>
    <w:pPr>
      <w:spacing w:beforeLines="0" w:afterLines="0"/>
      <w:ind w:firstLine="420" w:firstLineChars="200"/>
    </w:pPr>
    <w:rPr>
      <w:rFonts w:hint="default"/>
      <w:sz w:val="30"/>
      <w:szCs w:val="30"/>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FollowedHyperlink"/>
    <w:basedOn w:val="11"/>
    <w:autoRedefine/>
    <w:qFormat/>
    <w:uiPriority w:val="0"/>
    <w:rPr>
      <w:color w:val="282828"/>
      <w:u w:val="none"/>
    </w:rPr>
  </w:style>
  <w:style w:type="character" w:styleId="14">
    <w:name w:val="HTML Definition"/>
    <w:basedOn w:val="11"/>
    <w:autoRedefine/>
    <w:qFormat/>
    <w:uiPriority w:val="0"/>
    <w:rPr>
      <w:i/>
      <w:iCs/>
    </w:rPr>
  </w:style>
  <w:style w:type="character" w:styleId="15">
    <w:name w:val="Hyperlink"/>
    <w:basedOn w:val="11"/>
    <w:autoRedefine/>
    <w:qFormat/>
    <w:uiPriority w:val="0"/>
    <w:rPr>
      <w:color w:val="282828"/>
      <w:u w:val="none"/>
    </w:rPr>
  </w:style>
  <w:style w:type="character" w:styleId="16">
    <w:name w:val="HTML Code"/>
    <w:basedOn w:val="11"/>
    <w:autoRedefine/>
    <w:qFormat/>
    <w:uiPriority w:val="0"/>
    <w:rPr>
      <w:rFonts w:ascii="Monaco" w:hAnsi="Monaco" w:eastAsia="Monaco" w:cs="Monaco"/>
      <w:color w:val="C7254E"/>
      <w:sz w:val="21"/>
      <w:szCs w:val="21"/>
      <w:shd w:val="clear" w:fill="F9F2F4"/>
    </w:rPr>
  </w:style>
  <w:style w:type="character" w:styleId="17">
    <w:name w:val="HTML Keyboard"/>
    <w:basedOn w:val="11"/>
    <w:autoRedefine/>
    <w:qFormat/>
    <w:uiPriority w:val="0"/>
    <w:rPr>
      <w:rFonts w:hint="default" w:ascii="Monaco" w:hAnsi="Monaco" w:eastAsia="Monaco" w:cs="Monaco"/>
      <w:color w:val="FFFFFF"/>
      <w:sz w:val="21"/>
      <w:szCs w:val="21"/>
      <w:shd w:val="clear" w:fill="333333"/>
    </w:rPr>
  </w:style>
  <w:style w:type="character" w:styleId="18">
    <w:name w:val="HTML Sample"/>
    <w:basedOn w:val="11"/>
    <w:autoRedefine/>
    <w:qFormat/>
    <w:uiPriority w:val="0"/>
    <w:rPr>
      <w:rFonts w:hint="default" w:ascii="Monaco" w:hAnsi="Monaco" w:eastAsia="Monaco" w:cs="Monaco"/>
      <w:sz w:val="21"/>
      <w:szCs w:val="21"/>
    </w:rPr>
  </w:style>
  <w:style w:type="character" w:customStyle="1" w:styleId="19">
    <w:name w:val="owl-numbers"/>
    <w:basedOn w:val="11"/>
    <w:autoRedefine/>
    <w:qFormat/>
    <w:uiPriority w:val="0"/>
    <w:rPr>
      <w:color w:val="FFFFFF"/>
      <w:sz w:val="18"/>
      <w:szCs w:val="18"/>
    </w:rPr>
  </w:style>
  <w:style w:type="character" w:customStyle="1" w:styleId="20">
    <w:name w:val="after2"/>
    <w:basedOn w:val="11"/>
    <w:autoRedefine/>
    <w:qFormat/>
    <w:uiPriority w:val="0"/>
    <w:rPr>
      <w:shd w:val="clear" w:fill="E60012"/>
    </w:rPr>
  </w:style>
  <w:style w:type="character" w:customStyle="1" w:styleId="21">
    <w:name w:val="corner-border"/>
    <w:basedOn w:val="11"/>
    <w:autoRedefine/>
    <w:qFormat/>
    <w:uiPriority w:val="0"/>
  </w:style>
  <w:style w:type="character" w:customStyle="1" w:styleId="22">
    <w:name w:val="after"/>
    <w:basedOn w:val="11"/>
    <w:autoRedefine/>
    <w:qFormat/>
    <w:uiPriority w:val="0"/>
    <w:rPr>
      <w:shd w:val="clear" w:fill="E60012"/>
    </w:rPr>
  </w:style>
  <w:style w:type="paragraph" w:customStyle="1" w:styleId="23">
    <w:name w:val="正文文本首行缩进 21"/>
    <w:basedOn w:val="24"/>
    <w:qFormat/>
    <w:uiPriority w:val="0"/>
    <w:pPr>
      <w:ind w:left="420" w:leftChars="200" w:firstLine="210"/>
    </w:pPr>
    <w:rPr>
      <w:rFonts w:ascii="Calibri" w:hAnsi="Calibri" w:eastAsia="宋体" w:cs="Times New Roman"/>
    </w:rPr>
  </w:style>
  <w:style w:type="paragraph" w:customStyle="1" w:styleId="24">
    <w:name w:val="正文文本缩进1"/>
    <w:basedOn w:val="1"/>
    <w:qFormat/>
    <w:uiPriority w:val="0"/>
    <w:pPr>
      <w:ind w:left="1200" w:hanging="1200" w:hangingChars="400"/>
    </w:pPr>
    <w:rPr>
      <w:rFonts w:ascii="仿宋_GB2312" w:eastAsia="仿宋_GB2312"/>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1392</Words>
  <Characters>1443</Characters>
  <Lines>0</Lines>
  <Paragraphs>0</Paragraphs>
  <TotalTime>1</TotalTime>
  <ScaleCrop>false</ScaleCrop>
  <LinksUpToDate>false</LinksUpToDate>
  <CharactersWithSpaces>1491</CharactersWithSpaces>
  <Application>WPS Office_12.1.0.26391_F1E327BC-269C-435d-A152-05C5408002CA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2411-12-30T00:00:00Z</dcterms:created>
  <dc:creator>W</dc:creator>
  <cp:lastModifiedBy>褚利娜</cp:lastModifiedBy>
  <cp:lastPrinted>2024-11-28T07:21:00Z</cp:lastPrinted>
  <dcterms:modified xsi:type="dcterms:W3CDTF">2026-06-30T08:19:25Z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2052-12.1.0.26391</vt:lpwstr>
  </property>
  <property fmtid="{D5CDD505-2E9C-101B-9397-08002B2CF9AE}" pid="3" name="ICV">
    <vt:lpwstr>B4BE456508984B5C95D9C84236092357_13</vt:lpwstr>
  </property>
  <property fmtid="{D5CDD505-2E9C-101B-9397-08002B2CF9AE}" pid="4" name="KSOTemplateDocerSaveRecord">
    <vt:lpwstr>eyJoZGlkIjoiM2NhNTAyZmNkMWFiZDkwOThkZThiODQ2OGJlNDI1ZTQiLCJ1c2VySWQiOiIxNzY0MTAzMzQ4In0=</vt:lpwstr>
  </property>
</Properties>
</file>